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14" w:type="dxa"/>
        <w:tblInd w:w="-572" w:type="dxa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4F45B5" w:rsidRPr="004F45B5" w14:paraId="7A7C9355" w14:textId="77777777" w:rsidTr="00DF1D28">
        <w:trPr>
          <w:trHeight w:val="538"/>
        </w:trPr>
        <w:tc>
          <w:tcPr>
            <w:tcW w:w="10414" w:type="dxa"/>
            <w:gridSpan w:val="3"/>
          </w:tcPr>
          <w:p w14:paraId="23331A16" w14:textId="77777777" w:rsidR="005A3310" w:rsidRPr="004F45B5" w:rsidRDefault="00DF1D28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b/>
                <w:sz w:val="20"/>
              </w:rPr>
              <w:t>SÜREÇ KOORDİNATÖRÜ:</w:t>
            </w:r>
            <w:r w:rsidR="00504C95" w:rsidRPr="004F45B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04C95" w:rsidRPr="004F45B5">
              <w:rPr>
                <w:rFonts w:ascii="Times New Roman" w:hAnsi="Times New Roman"/>
                <w:sz w:val="20"/>
              </w:rPr>
              <w:t>kalite@kastamonu.edu.tr</w:t>
            </w:r>
          </w:p>
        </w:tc>
      </w:tr>
      <w:tr w:rsidR="004F45B5" w:rsidRPr="004F45B5" w14:paraId="162A32D3" w14:textId="77777777" w:rsidTr="00DF1D28">
        <w:trPr>
          <w:trHeight w:val="538"/>
        </w:trPr>
        <w:tc>
          <w:tcPr>
            <w:tcW w:w="10414" w:type="dxa"/>
            <w:gridSpan w:val="3"/>
          </w:tcPr>
          <w:p w14:paraId="182D1FD0" w14:textId="3E1E516F" w:rsidR="005A3310" w:rsidRPr="004F45B5" w:rsidRDefault="00DF1D28" w:rsidP="004011F0">
            <w:pPr>
              <w:rPr>
                <w:rFonts w:ascii="Times New Roman" w:hAnsi="Times New Roman"/>
                <w:b/>
                <w:sz w:val="20"/>
              </w:rPr>
            </w:pPr>
            <w:r w:rsidRPr="004F45B5">
              <w:rPr>
                <w:rFonts w:ascii="Times New Roman" w:hAnsi="Times New Roman"/>
                <w:b/>
                <w:sz w:val="20"/>
              </w:rPr>
              <w:t>SÜREÇTEN SORUMLU BİRİMLER:</w:t>
            </w:r>
            <w:r w:rsidR="004011F0" w:rsidRPr="004F45B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C4042F" w:rsidRPr="004F45B5">
              <w:rPr>
                <w:rFonts w:ascii="Times New Roman" w:hAnsi="Times New Roman"/>
                <w:sz w:val="20"/>
              </w:rPr>
              <w:t xml:space="preserve">Dış İlişkiler </w:t>
            </w:r>
            <w:r w:rsidR="00AB0FC2" w:rsidRPr="004F45B5">
              <w:rPr>
                <w:rFonts w:ascii="Times New Roman" w:hAnsi="Times New Roman"/>
                <w:sz w:val="20"/>
              </w:rPr>
              <w:t xml:space="preserve">Genel </w:t>
            </w:r>
            <w:r w:rsidR="00C4042F" w:rsidRPr="004F45B5">
              <w:rPr>
                <w:rFonts w:ascii="Times New Roman" w:hAnsi="Times New Roman"/>
                <w:sz w:val="20"/>
              </w:rPr>
              <w:t>Koordinatörlüğü</w:t>
            </w:r>
          </w:p>
        </w:tc>
      </w:tr>
      <w:tr w:rsidR="004F45B5" w:rsidRPr="004F45B5" w14:paraId="6D1D503B" w14:textId="77777777" w:rsidTr="00DF1D28">
        <w:trPr>
          <w:trHeight w:val="538"/>
        </w:trPr>
        <w:tc>
          <w:tcPr>
            <w:tcW w:w="10414" w:type="dxa"/>
            <w:gridSpan w:val="3"/>
          </w:tcPr>
          <w:p w14:paraId="6BEC8E55" w14:textId="77777777" w:rsidR="005A3310" w:rsidRPr="004F45B5" w:rsidRDefault="00DF1D28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b/>
                <w:sz w:val="20"/>
              </w:rPr>
              <w:t>YETKİ VE SORUMLULUKLAR:</w:t>
            </w:r>
            <w:r w:rsidR="005610E9" w:rsidRPr="004F45B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610E9" w:rsidRPr="004F45B5">
              <w:rPr>
                <w:rFonts w:ascii="Times New Roman" w:hAnsi="Times New Roman"/>
                <w:sz w:val="20"/>
              </w:rPr>
              <w:t>Görev tanımlarında belirlenmiştir.</w:t>
            </w:r>
          </w:p>
        </w:tc>
      </w:tr>
      <w:tr w:rsidR="004F45B5" w:rsidRPr="004F45B5" w14:paraId="2F6B7177" w14:textId="77777777" w:rsidTr="00DF1D28">
        <w:trPr>
          <w:trHeight w:val="538"/>
        </w:trPr>
        <w:tc>
          <w:tcPr>
            <w:tcW w:w="10414" w:type="dxa"/>
            <w:gridSpan w:val="3"/>
          </w:tcPr>
          <w:p w14:paraId="189BE34B" w14:textId="77777777" w:rsidR="005A3310" w:rsidRPr="004F45B5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4F45B5">
              <w:rPr>
                <w:rFonts w:ascii="Times New Roman" w:hAnsi="Times New Roman"/>
                <w:b/>
                <w:sz w:val="20"/>
              </w:rPr>
              <w:t>SÜRECİN AMACI:</w:t>
            </w:r>
            <w:r w:rsidR="004011F0" w:rsidRPr="004F45B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4011F0" w:rsidRPr="004F45B5">
              <w:rPr>
                <w:rFonts w:ascii="Times New Roman" w:hAnsi="Times New Roman"/>
                <w:sz w:val="20"/>
              </w:rPr>
              <w:t xml:space="preserve">Uluslararası Değişim Programları ve İşbirliği sürecinde yapılan tüm iş, işlem ve faaliyetlerin sağlıklı yürütülmesi amacıyla kontrol edilebilirlik ve şeffaflık </w:t>
            </w:r>
            <w:proofErr w:type="gramStart"/>
            <w:r w:rsidR="004011F0" w:rsidRPr="004F45B5">
              <w:rPr>
                <w:rFonts w:ascii="Times New Roman" w:hAnsi="Times New Roman"/>
                <w:sz w:val="20"/>
              </w:rPr>
              <w:t>kriterlerinin</w:t>
            </w:r>
            <w:proofErr w:type="gramEnd"/>
            <w:r w:rsidR="004011F0" w:rsidRPr="004F45B5">
              <w:rPr>
                <w:rFonts w:ascii="Times New Roman" w:hAnsi="Times New Roman"/>
                <w:sz w:val="20"/>
              </w:rPr>
              <w:t xml:space="preserve"> sağlanması, bu kriterler ışığında Üniversitenin hedeflediği </w:t>
            </w:r>
            <w:proofErr w:type="spellStart"/>
            <w:r w:rsidR="004011F0" w:rsidRPr="004F45B5">
              <w:rPr>
                <w:rFonts w:ascii="Times New Roman" w:hAnsi="Times New Roman"/>
                <w:sz w:val="20"/>
              </w:rPr>
              <w:t>uluslararasılaşma</w:t>
            </w:r>
            <w:proofErr w:type="spellEnd"/>
            <w:r w:rsidR="004011F0" w:rsidRPr="004F45B5">
              <w:rPr>
                <w:rFonts w:ascii="Times New Roman" w:hAnsi="Times New Roman"/>
                <w:sz w:val="20"/>
              </w:rPr>
              <w:t xml:space="preserve"> hedeflerine ulaşılması</w:t>
            </w:r>
          </w:p>
        </w:tc>
      </w:tr>
      <w:tr w:rsidR="004F45B5" w:rsidRPr="004F45B5" w14:paraId="170CC9B5" w14:textId="77777777" w:rsidTr="003A0B4F">
        <w:trPr>
          <w:trHeight w:val="538"/>
        </w:trPr>
        <w:tc>
          <w:tcPr>
            <w:tcW w:w="3471" w:type="dxa"/>
          </w:tcPr>
          <w:p w14:paraId="47ECA511" w14:textId="77777777" w:rsidR="00DF1D28" w:rsidRPr="004F45B5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4F45B5">
              <w:rPr>
                <w:rFonts w:ascii="Times New Roman" w:hAnsi="Times New Roman"/>
                <w:b/>
                <w:sz w:val="20"/>
              </w:rPr>
              <w:t>GİRDİLER</w:t>
            </w:r>
          </w:p>
        </w:tc>
        <w:tc>
          <w:tcPr>
            <w:tcW w:w="3471" w:type="dxa"/>
          </w:tcPr>
          <w:p w14:paraId="5C8557EA" w14:textId="77777777" w:rsidR="00DF1D28" w:rsidRPr="004F45B5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4F45B5">
              <w:rPr>
                <w:rFonts w:ascii="Times New Roman" w:hAnsi="Times New Roman"/>
                <w:b/>
                <w:sz w:val="20"/>
              </w:rPr>
              <w:t>KAYNAKLAR</w:t>
            </w:r>
          </w:p>
        </w:tc>
        <w:tc>
          <w:tcPr>
            <w:tcW w:w="3472" w:type="dxa"/>
          </w:tcPr>
          <w:p w14:paraId="028A8494" w14:textId="77777777" w:rsidR="00DF1D28" w:rsidRPr="004F45B5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4F45B5">
              <w:rPr>
                <w:rFonts w:ascii="Times New Roman" w:hAnsi="Times New Roman"/>
                <w:b/>
                <w:sz w:val="20"/>
              </w:rPr>
              <w:t>ÇIKTILAR</w:t>
            </w:r>
          </w:p>
        </w:tc>
      </w:tr>
      <w:tr w:rsidR="004F45B5" w:rsidRPr="004F45B5" w14:paraId="7BFF4A82" w14:textId="77777777" w:rsidTr="00DF1D28">
        <w:trPr>
          <w:trHeight w:val="7109"/>
        </w:trPr>
        <w:tc>
          <w:tcPr>
            <w:tcW w:w="3471" w:type="dxa"/>
          </w:tcPr>
          <w:p w14:paraId="60A2D11D" w14:textId="77777777" w:rsidR="004011F0" w:rsidRPr="004F45B5" w:rsidRDefault="004011F0" w:rsidP="004011F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YÖK, Türkiye Ulusal Ajansı, Avrupa Komisyonu ve diğer ilgili kurumların duyuruları ve yazıları</w:t>
            </w:r>
          </w:p>
          <w:p w14:paraId="613D2465" w14:textId="77777777" w:rsidR="004011F0" w:rsidRPr="004F45B5" w:rsidRDefault="004011F0" w:rsidP="004011F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Rektörlük yazıları</w:t>
            </w:r>
          </w:p>
          <w:p w14:paraId="01AA0EE3" w14:textId="77777777" w:rsidR="004011F0" w:rsidRPr="004F45B5" w:rsidRDefault="004011F0" w:rsidP="004011F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Bireysel başvurular (Personel, Öğrenci)</w:t>
            </w:r>
          </w:p>
          <w:p w14:paraId="7409C5EC" w14:textId="2C26D7EE" w:rsidR="004011F0" w:rsidRPr="004F45B5" w:rsidRDefault="004011F0" w:rsidP="004011F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Birimlerden gelen talepler</w:t>
            </w:r>
          </w:p>
          <w:p w14:paraId="35FAD610" w14:textId="77777777" w:rsidR="004011F0" w:rsidRPr="004F45B5" w:rsidRDefault="004011F0" w:rsidP="004011F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Yurtdışındaki kurumlardan gelen işbirliği talepleri</w:t>
            </w:r>
          </w:p>
          <w:p w14:paraId="72F2F568" w14:textId="77777777" w:rsidR="004011F0" w:rsidRPr="004F45B5" w:rsidRDefault="004011F0" w:rsidP="004011F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Proje ara ve nihai raporları</w:t>
            </w:r>
          </w:p>
          <w:p w14:paraId="6DBD8F90" w14:textId="77777777" w:rsidR="00DF1D28" w:rsidRPr="004F45B5" w:rsidRDefault="00857BB2" w:rsidP="004011F0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KÜ Akademik Takvim</w:t>
            </w:r>
          </w:p>
        </w:tc>
        <w:tc>
          <w:tcPr>
            <w:tcW w:w="3471" w:type="dxa"/>
          </w:tcPr>
          <w:p w14:paraId="1C398006" w14:textId="77777777" w:rsidR="00857BB2" w:rsidRPr="004F45B5" w:rsidRDefault="00857BB2" w:rsidP="00857B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Ofis ortamı</w:t>
            </w:r>
          </w:p>
          <w:p w14:paraId="64F131A1" w14:textId="77777777" w:rsidR="00857BB2" w:rsidRPr="004F45B5" w:rsidRDefault="00857BB2" w:rsidP="00857B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Teknolojik Altyapı, donanım ve ofis yazılımları</w:t>
            </w:r>
          </w:p>
          <w:p w14:paraId="1409EA52" w14:textId="77777777" w:rsidR="00857BB2" w:rsidRPr="004F45B5" w:rsidRDefault="00857BB2" w:rsidP="00857B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İnsan kaynakları</w:t>
            </w:r>
          </w:p>
          <w:p w14:paraId="5B6F16CA" w14:textId="77777777" w:rsidR="00857BB2" w:rsidRPr="004F45B5" w:rsidRDefault="00857BB2" w:rsidP="00857B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ÜBYS</w:t>
            </w:r>
          </w:p>
          <w:p w14:paraId="4FCA3CC4" w14:textId="77777777" w:rsidR="00857BB2" w:rsidRPr="004F45B5" w:rsidRDefault="00857BB2" w:rsidP="00857B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Üniversitelerarası işbirliği protokolleri (</w:t>
            </w: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>, Mevlana, Uluslararası İşbirlikleri vb.)</w:t>
            </w:r>
          </w:p>
          <w:p w14:paraId="1C8A0EEF" w14:textId="77777777" w:rsidR="00857BB2" w:rsidRPr="004F45B5" w:rsidRDefault="00857BB2" w:rsidP="00857B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Online başvuru sistemi,</w:t>
            </w:r>
          </w:p>
          <w:p w14:paraId="776BB798" w14:textId="77777777" w:rsidR="00857BB2" w:rsidRPr="004F45B5" w:rsidRDefault="00857BB2" w:rsidP="00857B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Öğrenci işleri otomasyonu</w:t>
            </w:r>
          </w:p>
          <w:p w14:paraId="7A6F3B13" w14:textId="77777777" w:rsidR="00857BB2" w:rsidRPr="004F45B5" w:rsidRDefault="00857BB2" w:rsidP="00857BB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YÖS başvuru ve yerleştirme sistemi</w:t>
            </w:r>
          </w:p>
          <w:p w14:paraId="05942E67" w14:textId="12969486" w:rsidR="00AB0FC2" w:rsidRPr="004F45B5" w:rsidRDefault="00857BB2" w:rsidP="00AB0FC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YÖK’ün eğitim-öğretim ve değişim programları ile ilgili yönetmelikleri</w:t>
            </w:r>
          </w:p>
          <w:p w14:paraId="4EB61030" w14:textId="70A9F4AB" w:rsidR="00AB0FC2" w:rsidRPr="004F45B5" w:rsidRDefault="00AB0FC2" w:rsidP="00AB0FC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Avrupa Komisyonu </w:t>
            </w: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>+ Program Rehberi</w:t>
            </w:r>
          </w:p>
          <w:p w14:paraId="13B26E39" w14:textId="26EA6436" w:rsidR="00AB0FC2" w:rsidRPr="004F45B5" w:rsidRDefault="00AB0FC2" w:rsidP="00AB0FC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Avrupa Komisyonu hibe başvuru ve sözleşme belgeleri</w:t>
            </w:r>
          </w:p>
          <w:p w14:paraId="2605E895" w14:textId="77777777" w:rsidR="00AB0FC2" w:rsidRPr="004F45B5" w:rsidRDefault="00AB0FC2" w:rsidP="00AB0FC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AB Eğitim ve Gençlik Programları Merkezi tarafından belirlenen ve duyurulan kurallar</w:t>
            </w:r>
          </w:p>
          <w:p w14:paraId="20547D9A" w14:textId="4BB85BE4" w:rsidR="00857BB2" w:rsidRPr="004F45B5" w:rsidRDefault="00AB0FC2" w:rsidP="00AB0FC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Türkiye Ulusal Ajansı </w:t>
            </w:r>
            <w:proofErr w:type="spellStart"/>
            <w:r w:rsidR="00857BB2"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>+</w:t>
            </w:r>
            <w:r w:rsidR="00857BB2" w:rsidRPr="004F45B5">
              <w:rPr>
                <w:rFonts w:ascii="Times New Roman" w:hAnsi="Times New Roman"/>
                <w:sz w:val="20"/>
              </w:rPr>
              <w:t xml:space="preserve"> Uygulama El Kitabı</w:t>
            </w:r>
          </w:p>
          <w:p w14:paraId="49D9CFEE" w14:textId="720B5C32" w:rsidR="00DF1D28" w:rsidRPr="004F45B5" w:rsidRDefault="00DF1D28" w:rsidP="00C12BFD">
            <w:pPr>
              <w:pStyle w:val="ListeParagraf"/>
              <w:rPr>
                <w:rFonts w:ascii="Times New Roman" w:hAnsi="Times New Roman"/>
                <w:sz w:val="20"/>
              </w:rPr>
            </w:pPr>
          </w:p>
        </w:tc>
        <w:tc>
          <w:tcPr>
            <w:tcW w:w="3472" w:type="dxa"/>
          </w:tcPr>
          <w:p w14:paraId="440AC4DD" w14:textId="77777777" w:rsidR="00156A4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İşbirliği protokolleri</w:t>
            </w:r>
          </w:p>
          <w:p w14:paraId="6C2F1F3C" w14:textId="77777777" w:rsidR="00156A4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Tanıtım materyalleri (broşür, afiş vb.)</w:t>
            </w:r>
          </w:p>
          <w:p w14:paraId="66CE2F8A" w14:textId="77777777" w:rsidR="00156A4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Duyurular ve bilgilendirmeler</w:t>
            </w:r>
          </w:p>
          <w:p w14:paraId="0F02ACF5" w14:textId="77777777" w:rsidR="00156A4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Ders bilgi paketi</w:t>
            </w:r>
          </w:p>
          <w:p w14:paraId="74B1F516" w14:textId="77777777" w:rsidR="00156A4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YÖS sınav sonuçları</w:t>
            </w:r>
          </w:p>
          <w:p w14:paraId="6A145522" w14:textId="77777777" w:rsidR="00156A4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Tanınma belgesi</w:t>
            </w:r>
          </w:p>
          <w:p w14:paraId="2912FB34" w14:textId="77777777" w:rsidR="00156A4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Katılım belgeleri</w:t>
            </w:r>
          </w:p>
          <w:p w14:paraId="583BCB69" w14:textId="77777777" w:rsidR="00156A4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Sertifikalar</w:t>
            </w:r>
          </w:p>
          <w:p w14:paraId="08F76CF7" w14:textId="77777777" w:rsidR="00156A4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Öğrenci aday gösterme belgesi</w:t>
            </w:r>
          </w:p>
          <w:p w14:paraId="171BEFD6" w14:textId="77777777" w:rsidR="00156A4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Öğrenciye özel dokümanlar</w:t>
            </w:r>
          </w:p>
          <w:p w14:paraId="25CCAFBF" w14:textId="77777777" w:rsidR="00156A4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Veriler ve raporlar</w:t>
            </w:r>
          </w:p>
          <w:p w14:paraId="098860CC" w14:textId="77777777" w:rsidR="00AB0FC2" w:rsidRPr="004F45B5" w:rsidRDefault="00156A4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Proje Başvuruları</w:t>
            </w:r>
          </w:p>
          <w:p w14:paraId="387F0568" w14:textId="2B06035B" w:rsidR="00DF1D28" w:rsidRPr="004F45B5" w:rsidRDefault="00AB0FC2" w:rsidP="00156A42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Proje raporları</w:t>
            </w:r>
          </w:p>
        </w:tc>
      </w:tr>
    </w:tbl>
    <w:p w14:paraId="0BDA545E" w14:textId="77777777" w:rsidR="006752B7" w:rsidRPr="004F45B5" w:rsidRDefault="006752B7">
      <w:pPr>
        <w:rPr>
          <w:rFonts w:ascii="Times New Roman" w:hAnsi="Times New Roman" w:cs="Times New Roman"/>
          <w:b/>
          <w:sz w:val="20"/>
        </w:rPr>
      </w:pPr>
    </w:p>
    <w:p w14:paraId="439E11F7" w14:textId="2223FF1C" w:rsidR="000A3D0C" w:rsidRPr="004F45B5" w:rsidRDefault="000A3D0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br w:type="page"/>
      </w:r>
    </w:p>
    <w:p w14:paraId="066F8E32" w14:textId="77777777" w:rsidR="006752B7" w:rsidRPr="004F45B5" w:rsidRDefault="006752B7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lastRenderedPageBreak/>
        <w:t>FAALİYETLER</w:t>
      </w:r>
    </w:p>
    <w:p w14:paraId="00AED2A9" w14:textId="77777777" w:rsidR="00156A42" w:rsidRPr="004F45B5" w:rsidRDefault="00156A42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t>F1.4.1 Uluslararası ortak eğitim programlarının açılmasına katkıda bulunmak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4F45B5" w:rsidRPr="004F45B5" w14:paraId="623E2E91" w14:textId="77777777" w:rsidTr="006752B7">
        <w:trPr>
          <w:trHeight w:val="586"/>
        </w:trPr>
        <w:tc>
          <w:tcPr>
            <w:tcW w:w="10444" w:type="dxa"/>
            <w:gridSpan w:val="4"/>
          </w:tcPr>
          <w:p w14:paraId="4DD43D3D" w14:textId="77777777" w:rsidR="006752B7" w:rsidRPr="004F45B5" w:rsidRDefault="006752B7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Amacı:</w:t>
            </w:r>
            <w:r w:rsidR="00156A42" w:rsidRPr="004F45B5">
              <w:t xml:space="preserve"> </w:t>
            </w:r>
            <w:r w:rsidR="00156A42" w:rsidRPr="004F45B5">
              <w:rPr>
                <w:rFonts w:ascii="Times New Roman" w:hAnsi="Times New Roman"/>
                <w:sz w:val="20"/>
              </w:rPr>
              <w:t>Üniversitemizde yürütülen uluslararası ortak eğitim öğretim programlarının sayısını artırarak uluslararası kampüs hedefine yaklaşmak</w:t>
            </w:r>
          </w:p>
        </w:tc>
      </w:tr>
      <w:tr w:rsidR="004F45B5" w:rsidRPr="004F45B5" w14:paraId="77EBBF0A" w14:textId="77777777" w:rsidTr="006752B7">
        <w:trPr>
          <w:trHeight w:val="586"/>
        </w:trPr>
        <w:tc>
          <w:tcPr>
            <w:tcW w:w="10444" w:type="dxa"/>
            <w:gridSpan w:val="4"/>
          </w:tcPr>
          <w:p w14:paraId="068D5B14" w14:textId="77777777" w:rsidR="006752B7" w:rsidRPr="004F45B5" w:rsidRDefault="006752B7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4F45B5" w:rsidRPr="004F45B5" w14:paraId="4A4111C0" w14:textId="77777777" w:rsidTr="00021B09">
        <w:trPr>
          <w:trHeight w:val="586"/>
        </w:trPr>
        <w:tc>
          <w:tcPr>
            <w:tcW w:w="2611" w:type="dxa"/>
          </w:tcPr>
          <w:p w14:paraId="2A0CEC5A" w14:textId="77777777" w:rsidR="006752B7" w:rsidRPr="004F45B5" w:rsidRDefault="006752B7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14:paraId="4CD40D24" w14:textId="77777777" w:rsidR="006752B7" w:rsidRPr="004F45B5" w:rsidRDefault="006752B7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14:paraId="7E08ECC0" w14:textId="77777777" w:rsidR="006752B7" w:rsidRPr="004F45B5" w:rsidRDefault="006752B7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14:paraId="376F7750" w14:textId="77777777" w:rsidR="006752B7" w:rsidRPr="004F45B5" w:rsidRDefault="006752B7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4F45B5" w:rsidRPr="004F45B5" w14:paraId="40FAFC2E" w14:textId="77777777" w:rsidTr="006752B7">
        <w:trPr>
          <w:trHeight w:val="2031"/>
        </w:trPr>
        <w:tc>
          <w:tcPr>
            <w:tcW w:w="2611" w:type="dxa"/>
          </w:tcPr>
          <w:p w14:paraId="3D52DCD9" w14:textId="77777777" w:rsidR="00156A42" w:rsidRPr="004F45B5" w:rsidRDefault="00156A42" w:rsidP="00156A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Uluslararası ortak eğitim programlarıyla ilgili bilgilendirmelerin ve duyuruların yapılması</w:t>
            </w:r>
          </w:p>
          <w:p w14:paraId="2EEF5277" w14:textId="77777777" w:rsidR="006752B7" w:rsidRPr="004F45B5" w:rsidRDefault="00156A42" w:rsidP="00156A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Program başvurularıyla ilgili teknik destek sağlanması</w:t>
            </w:r>
          </w:p>
        </w:tc>
        <w:tc>
          <w:tcPr>
            <w:tcW w:w="2611" w:type="dxa"/>
          </w:tcPr>
          <w:p w14:paraId="55C9DFE0" w14:textId="02021023" w:rsidR="00AB0FC2" w:rsidRPr="004F45B5" w:rsidRDefault="00AB0FC2" w:rsidP="00156A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Dış İlişkiler Genel Koordinatörlüğü</w:t>
            </w:r>
          </w:p>
          <w:p w14:paraId="1F2FA5F7" w14:textId="759D5D4E" w:rsidR="00AB0FC2" w:rsidRPr="004F45B5" w:rsidRDefault="000A3D0C" w:rsidP="000A3D0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İkili Anlaşmalar ve Protokoller Kurum Koordinatörü</w:t>
            </w:r>
          </w:p>
          <w:p w14:paraId="2E3B6CB5" w14:textId="1B15677B" w:rsidR="00156A42" w:rsidRPr="004F45B5" w:rsidRDefault="00156A42" w:rsidP="00AB0FC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Kurum Koordinatörü</w:t>
            </w:r>
          </w:p>
          <w:p w14:paraId="25F4A60D" w14:textId="0510150C" w:rsidR="006752B7" w:rsidRPr="004F45B5" w:rsidRDefault="006752B7" w:rsidP="004F45B5">
            <w:pPr>
              <w:pStyle w:val="ListeParagraf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</w:tcPr>
          <w:p w14:paraId="0484EAEC" w14:textId="5520F670" w:rsidR="000A3D0C" w:rsidRPr="004F45B5" w:rsidRDefault="000A3D0C" w:rsidP="00893BD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YÖK Yükseköğretim Kurumlarının Yurtdışı Yükseköğretim Kurumlarıyla Ortak Eğitim Öğretim Programlarına Dair Yönetmelik</w:t>
            </w:r>
          </w:p>
          <w:p w14:paraId="3592F77F" w14:textId="31116CBA" w:rsidR="006752B7" w:rsidRPr="004F45B5" w:rsidRDefault="00893BD3" w:rsidP="00893BD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KYS-İKD-50 Kastamonu Üniversitesi Uluslararası Öğrenci Koordinatörlüğü Kuruluş ve İşleyiş Yönergesi</w:t>
            </w:r>
          </w:p>
          <w:p w14:paraId="622D9482" w14:textId="77777777" w:rsidR="001412F0" w:rsidRPr="004F45B5" w:rsidRDefault="001412F0" w:rsidP="001412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KYS-İKD-39 Kastamonu Üniversitesi Dış İlişkiler Genel Koordinatörlüğü Yönergesi</w:t>
            </w:r>
          </w:p>
        </w:tc>
        <w:tc>
          <w:tcPr>
            <w:tcW w:w="2611" w:type="dxa"/>
          </w:tcPr>
          <w:p w14:paraId="09A7231C" w14:textId="77777777" w:rsidR="00156A42" w:rsidRPr="004F45B5" w:rsidRDefault="00156A42" w:rsidP="00156A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Web Sayfası</w:t>
            </w:r>
          </w:p>
          <w:p w14:paraId="6BFAA184" w14:textId="77777777" w:rsidR="00156A42" w:rsidRPr="004F45B5" w:rsidRDefault="00156A42" w:rsidP="00156A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ÜBYS</w:t>
            </w:r>
          </w:p>
          <w:p w14:paraId="09133593" w14:textId="77777777" w:rsidR="006752B7" w:rsidRPr="004F45B5" w:rsidRDefault="00156A42" w:rsidP="00156A4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Evrak Arşivleme</w:t>
            </w:r>
          </w:p>
        </w:tc>
        <w:bookmarkStart w:id="0" w:name="_GoBack"/>
        <w:bookmarkEnd w:id="0"/>
      </w:tr>
      <w:tr w:rsidR="004F45B5" w:rsidRPr="004F45B5" w14:paraId="63802FE1" w14:textId="77777777" w:rsidTr="00893BD3">
        <w:trPr>
          <w:trHeight w:val="697"/>
        </w:trPr>
        <w:tc>
          <w:tcPr>
            <w:tcW w:w="10444" w:type="dxa"/>
            <w:gridSpan w:val="4"/>
          </w:tcPr>
          <w:p w14:paraId="77A937E4" w14:textId="77777777" w:rsidR="006752B7" w:rsidRPr="004F45B5" w:rsidRDefault="006752B7" w:rsidP="006752B7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İzleme Kriterleri:</w:t>
            </w:r>
          </w:p>
          <w:p w14:paraId="31D21519" w14:textId="77777777" w:rsidR="006752B7" w:rsidRPr="004F45B5" w:rsidRDefault="00893BD3" w:rsidP="006752B7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Yapılan program başvurusu sayısının bir önceki yıla göre artış oranı</w:t>
            </w:r>
          </w:p>
        </w:tc>
      </w:tr>
      <w:tr w:rsidR="004F45B5" w:rsidRPr="004F45B5" w14:paraId="0880C20B" w14:textId="77777777" w:rsidTr="00893BD3">
        <w:trPr>
          <w:trHeight w:val="697"/>
        </w:trPr>
        <w:tc>
          <w:tcPr>
            <w:tcW w:w="10444" w:type="dxa"/>
            <w:gridSpan w:val="4"/>
          </w:tcPr>
          <w:p w14:paraId="47B9B5BC" w14:textId="77777777" w:rsidR="00893BD3" w:rsidRPr="004F45B5" w:rsidRDefault="00893BD3" w:rsidP="00893BD3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Fırsatlar:</w:t>
            </w:r>
          </w:p>
          <w:p w14:paraId="3A7DD5D3" w14:textId="77777777" w:rsidR="00893BD3" w:rsidRPr="004F45B5" w:rsidRDefault="00893BD3" w:rsidP="00893BD3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Akademik birimlerin uluslararası ortak programlarla ilgili farkındalığının ve istekliliğinin artması</w:t>
            </w:r>
          </w:p>
        </w:tc>
      </w:tr>
    </w:tbl>
    <w:p w14:paraId="13CEE5F3" w14:textId="77777777" w:rsidR="00A43891" w:rsidRPr="004F45B5" w:rsidRDefault="00A43891">
      <w:pPr>
        <w:rPr>
          <w:rFonts w:ascii="Times New Roman" w:hAnsi="Times New Roman" w:cs="Times New Roman"/>
          <w:b/>
          <w:sz w:val="20"/>
        </w:rPr>
      </w:pPr>
    </w:p>
    <w:p w14:paraId="65169F95" w14:textId="14C75A3D" w:rsidR="000A3D0C" w:rsidRPr="004F45B5" w:rsidRDefault="000A3D0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br w:type="page"/>
      </w:r>
    </w:p>
    <w:p w14:paraId="2FF511B7" w14:textId="77777777" w:rsidR="00893BD3" w:rsidRPr="004F45B5" w:rsidRDefault="00893BD3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lastRenderedPageBreak/>
        <w:t>F1.4.2 Uluslararası hareketlilik programlarından Üniversite genelinde yaygın olarak faydalanılmasına katkıda bulunmak</w:t>
      </w:r>
    </w:p>
    <w:tbl>
      <w:tblPr>
        <w:tblStyle w:val="TabloKlavuzu1"/>
        <w:tblW w:w="10444" w:type="dxa"/>
        <w:tblInd w:w="-572" w:type="dxa"/>
        <w:tblLook w:val="04A0" w:firstRow="1" w:lastRow="0" w:firstColumn="1" w:lastColumn="0" w:noHBand="0" w:noVBand="1"/>
      </w:tblPr>
      <w:tblGrid>
        <w:gridCol w:w="2836"/>
        <w:gridCol w:w="2551"/>
        <w:gridCol w:w="2563"/>
        <w:gridCol w:w="2494"/>
      </w:tblGrid>
      <w:tr w:rsidR="004F45B5" w:rsidRPr="004F45B5" w14:paraId="324799D0" w14:textId="77777777" w:rsidTr="004F4E7B">
        <w:trPr>
          <w:trHeight w:val="586"/>
        </w:trPr>
        <w:tc>
          <w:tcPr>
            <w:tcW w:w="10444" w:type="dxa"/>
            <w:gridSpan w:val="4"/>
          </w:tcPr>
          <w:p w14:paraId="67B55340" w14:textId="77777777" w:rsidR="00893BD3" w:rsidRPr="004F45B5" w:rsidRDefault="00893BD3" w:rsidP="00893BD3">
            <w:pPr>
              <w:spacing w:after="160" w:line="259" w:lineRule="auto"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Faaliyetin Amacı:</w:t>
            </w:r>
            <w:r w:rsidRPr="004F45B5">
              <w:t xml:space="preserve"> </w:t>
            </w:r>
            <w:r w:rsidRPr="004F45B5">
              <w:rPr>
                <w:rFonts w:ascii="Times New Roman" w:eastAsiaTheme="minorHAnsi" w:hAnsi="Times New Roman" w:cstheme="minorBidi"/>
                <w:sz w:val="20"/>
              </w:rPr>
              <w:t>Uluslararası hareketlilik programlarından faydalanmayı Üniversite genelinde yaygınlaştırarak öğrencilerin ve personelin uluslararası bilgi, beceri yetkinliklerini artırmak</w:t>
            </w:r>
          </w:p>
        </w:tc>
      </w:tr>
      <w:tr w:rsidR="004F45B5" w:rsidRPr="004F45B5" w14:paraId="7FD0756A" w14:textId="77777777" w:rsidTr="004F4E7B">
        <w:trPr>
          <w:trHeight w:val="586"/>
        </w:trPr>
        <w:tc>
          <w:tcPr>
            <w:tcW w:w="10444" w:type="dxa"/>
            <w:gridSpan w:val="4"/>
          </w:tcPr>
          <w:p w14:paraId="7FE4990D" w14:textId="77777777" w:rsidR="00893BD3" w:rsidRPr="004F45B5" w:rsidRDefault="00893BD3" w:rsidP="00893BD3">
            <w:pPr>
              <w:spacing w:after="160" w:line="259" w:lineRule="auto"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Faaliyetin Yürütüldüğü Birimler:</w:t>
            </w:r>
          </w:p>
        </w:tc>
      </w:tr>
      <w:tr w:rsidR="004F45B5" w:rsidRPr="004F45B5" w14:paraId="7C3A039D" w14:textId="77777777" w:rsidTr="004F4E7B">
        <w:trPr>
          <w:trHeight w:val="586"/>
        </w:trPr>
        <w:tc>
          <w:tcPr>
            <w:tcW w:w="2611" w:type="dxa"/>
          </w:tcPr>
          <w:p w14:paraId="7B3560B6" w14:textId="77777777" w:rsidR="00893BD3" w:rsidRPr="004F45B5" w:rsidRDefault="00893BD3" w:rsidP="00893BD3">
            <w:pPr>
              <w:spacing w:after="160" w:line="259" w:lineRule="auto"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Faaliyet Adımları</w:t>
            </w:r>
          </w:p>
        </w:tc>
        <w:tc>
          <w:tcPr>
            <w:tcW w:w="2611" w:type="dxa"/>
          </w:tcPr>
          <w:p w14:paraId="49CC1409" w14:textId="77777777" w:rsidR="00893BD3" w:rsidRPr="004F45B5" w:rsidRDefault="00893BD3" w:rsidP="00893BD3">
            <w:pPr>
              <w:spacing w:after="160" w:line="259" w:lineRule="auto"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Görevli</w:t>
            </w:r>
          </w:p>
        </w:tc>
        <w:tc>
          <w:tcPr>
            <w:tcW w:w="2611" w:type="dxa"/>
          </w:tcPr>
          <w:p w14:paraId="35298918" w14:textId="77777777" w:rsidR="00893BD3" w:rsidRPr="004F45B5" w:rsidRDefault="00893BD3" w:rsidP="00893BD3">
            <w:pPr>
              <w:spacing w:after="160" w:line="259" w:lineRule="auto"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14:paraId="157D1FCF" w14:textId="77777777" w:rsidR="00893BD3" w:rsidRPr="004F45B5" w:rsidRDefault="00893BD3" w:rsidP="00893BD3">
            <w:pPr>
              <w:spacing w:after="160" w:line="259" w:lineRule="auto"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Kayıt Ortamı</w:t>
            </w:r>
          </w:p>
        </w:tc>
      </w:tr>
      <w:tr w:rsidR="004F45B5" w:rsidRPr="004F45B5" w14:paraId="4C06533C" w14:textId="77777777" w:rsidTr="004F4E7B">
        <w:trPr>
          <w:trHeight w:val="2031"/>
        </w:trPr>
        <w:tc>
          <w:tcPr>
            <w:tcW w:w="2611" w:type="dxa"/>
          </w:tcPr>
          <w:p w14:paraId="58A99FCF" w14:textId="77777777" w:rsidR="00893BD3" w:rsidRPr="004F45B5" w:rsidRDefault="00893BD3" w:rsidP="00893BD3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Uluslararası hareketlilik programlarından faydalanan birimlerin/programların takip edilmesi</w:t>
            </w:r>
          </w:p>
          <w:p w14:paraId="7E64B91D" w14:textId="77777777" w:rsidR="00893BD3" w:rsidRPr="004F45B5" w:rsidRDefault="00893BD3" w:rsidP="00893BD3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Üniversite genelinde öğrencilere ve koordinatörlere yönelik bilgilendirme toplantıları düzenlenmesi</w:t>
            </w:r>
          </w:p>
          <w:p w14:paraId="791E8378" w14:textId="77777777" w:rsidR="00893BD3" w:rsidRPr="004F45B5" w:rsidRDefault="00893BD3" w:rsidP="00893BD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Hareketlilik faaliyeti olmayan birimler başta olmak üzere öğrencilere ve koordinatörlere yönelik bilgilendirme toplantıları düzenlenmesi</w:t>
            </w:r>
          </w:p>
        </w:tc>
        <w:tc>
          <w:tcPr>
            <w:tcW w:w="2611" w:type="dxa"/>
          </w:tcPr>
          <w:p w14:paraId="22514EF8" w14:textId="3F62F457" w:rsidR="000A3D0C" w:rsidRDefault="000A3D0C" w:rsidP="000A3D0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Dış</w:t>
            </w:r>
            <w:r w:rsidR="00285C12">
              <w:rPr>
                <w:rFonts w:ascii="Times New Roman" w:hAnsi="Times New Roman"/>
                <w:sz w:val="20"/>
              </w:rPr>
              <w:t xml:space="preserve"> İlişkiler Genel Koordinatörü</w:t>
            </w:r>
          </w:p>
          <w:p w14:paraId="5244900F" w14:textId="37A57631" w:rsidR="00285C12" w:rsidRPr="004F45B5" w:rsidRDefault="00285C12" w:rsidP="000A3D0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Uluslararası Öğrenci Koordinatörü</w:t>
            </w:r>
          </w:p>
          <w:p w14:paraId="244F4D93" w14:textId="77777777" w:rsidR="000A3D0C" w:rsidRPr="004F45B5" w:rsidRDefault="000A3D0C" w:rsidP="000A3D0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İkili Anlaşmalar ve Protokoller Kurum Koordinatörü</w:t>
            </w:r>
          </w:p>
          <w:p w14:paraId="202F98B8" w14:textId="384A83B3" w:rsidR="000A3D0C" w:rsidRPr="004F45B5" w:rsidRDefault="000A3D0C" w:rsidP="000A3D0C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theme="minorBidi"/>
                <w:sz w:val="20"/>
              </w:rPr>
            </w:pPr>
            <w:proofErr w:type="spellStart"/>
            <w:r w:rsidRPr="004F45B5">
              <w:rPr>
                <w:rFonts w:ascii="Times New Roman" w:eastAsiaTheme="minorHAnsi" w:hAnsi="Times New Roman" w:cstheme="minorBidi"/>
                <w:sz w:val="20"/>
              </w:rPr>
              <w:t>Erasmus</w:t>
            </w:r>
            <w:proofErr w:type="spellEnd"/>
            <w:r w:rsidRPr="004F45B5">
              <w:rPr>
                <w:rFonts w:ascii="Times New Roman" w:eastAsiaTheme="minorHAnsi" w:hAnsi="Times New Roman" w:cstheme="minorBidi"/>
                <w:sz w:val="20"/>
              </w:rPr>
              <w:t xml:space="preserve"> Kurum Koordinatörü</w:t>
            </w:r>
          </w:p>
          <w:p w14:paraId="22A68F34" w14:textId="781500F5" w:rsidR="00893BD3" w:rsidRPr="004F45B5" w:rsidRDefault="00893BD3" w:rsidP="00893BD3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theme="minorBidi"/>
                <w:sz w:val="20"/>
              </w:rPr>
            </w:pPr>
            <w:proofErr w:type="spellStart"/>
            <w:r w:rsidRPr="004F45B5">
              <w:rPr>
                <w:rFonts w:ascii="Times New Roman" w:eastAsiaTheme="minorHAnsi" w:hAnsi="Times New Roman" w:cstheme="minorBidi"/>
                <w:sz w:val="20"/>
              </w:rPr>
              <w:t>Erasmus</w:t>
            </w:r>
            <w:proofErr w:type="spellEnd"/>
            <w:r w:rsidRPr="004F45B5">
              <w:rPr>
                <w:rFonts w:ascii="Times New Roman" w:eastAsiaTheme="minorHAnsi" w:hAnsi="Times New Roman" w:cstheme="minorBidi"/>
                <w:sz w:val="20"/>
              </w:rPr>
              <w:t xml:space="preserve"> Birim Koordinatör</w:t>
            </w:r>
            <w:r w:rsidR="000A3D0C" w:rsidRPr="004F45B5">
              <w:rPr>
                <w:rFonts w:ascii="Times New Roman" w:eastAsiaTheme="minorHAnsi" w:hAnsi="Times New Roman" w:cstheme="minorBidi"/>
                <w:sz w:val="20"/>
              </w:rPr>
              <w:t>leri</w:t>
            </w:r>
          </w:p>
          <w:p w14:paraId="5A01702A" w14:textId="77777777" w:rsidR="00893BD3" w:rsidRPr="004F45B5" w:rsidRDefault="00893BD3" w:rsidP="00893BD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Mevlana Kurum Koordinatörü</w:t>
            </w:r>
          </w:p>
        </w:tc>
        <w:tc>
          <w:tcPr>
            <w:tcW w:w="2611" w:type="dxa"/>
          </w:tcPr>
          <w:p w14:paraId="0438D9E5" w14:textId="77777777" w:rsidR="00893BD3" w:rsidRPr="004F45B5" w:rsidRDefault="00893BD3" w:rsidP="00893BD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KYS-İKD-50 Kastamonu Üniversitesi Uluslararası Öğrenci Koordinatörlüğü Kuruluş ve İşleyiş Yönergesi</w:t>
            </w:r>
          </w:p>
          <w:p w14:paraId="140BE97B" w14:textId="77777777" w:rsidR="001412F0" w:rsidRPr="004F45B5" w:rsidRDefault="001412F0" w:rsidP="001412F0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KYS-İKD-39 Kastamonu Üniversitesi Dış İlişkiler Genel Koordinatörlüğü Yönergesi</w:t>
            </w:r>
          </w:p>
        </w:tc>
        <w:tc>
          <w:tcPr>
            <w:tcW w:w="2611" w:type="dxa"/>
          </w:tcPr>
          <w:p w14:paraId="2808CB82" w14:textId="77777777" w:rsidR="00893BD3" w:rsidRPr="004F45B5" w:rsidRDefault="00893BD3" w:rsidP="00893BD3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Web Sayfası</w:t>
            </w:r>
          </w:p>
          <w:p w14:paraId="7473FA10" w14:textId="77777777" w:rsidR="00893BD3" w:rsidRPr="004F45B5" w:rsidRDefault="00893BD3" w:rsidP="00893BD3">
            <w:pPr>
              <w:numPr>
                <w:ilvl w:val="0"/>
                <w:numId w:val="2"/>
              </w:numPr>
              <w:contextualSpacing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ÜBYS</w:t>
            </w:r>
          </w:p>
          <w:p w14:paraId="204D2EBA" w14:textId="77777777" w:rsidR="00893BD3" w:rsidRPr="004F45B5" w:rsidRDefault="00893BD3" w:rsidP="00893BD3">
            <w:pPr>
              <w:numPr>
                <w:ilvl w:val="0"/>
                <w:numId w:val="2"/>
              </w:numPr>
              <w:spacing w:after="160" w:line="259" w:lineRule="auto"/>
              <w:contextualSpacing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Evrak Arşivleme</w:t>
            </w:r>
          </w:p>
        </w:tc>
      </w:tr>
      <w:tr w:rsidR="004F45B5" w:rsidRPr="004F45B5" w14:paraId="054DF065" w14:textId="77777777" w:rsidTr="004F4E7B">
        <w:trPr>
          <w:trHeight w:val="1004"/>
        </w:trPr>
        <w:tc>
          <w:tcPr>
            <w:tcW w:w="10444" w:type="dxa"/>
            <w:gridSpan w:val="4"/>
          </w:tcPr>
          <w:p w14:paraId="29B41172" w14:textId="77777777" w:rsidR="00893BD3" w:rsidRPr="004F45B5" w:rsidRDefault="00893BD3" w:rsidP="00893BD3">
            <w:pPr>
              <w:spacing w:after="160" w:line="259" w:lineRule="auto"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İzleme Kriterleri:</w:t>
            </w:r>
          </w:p>
          <w:p w14:paraId="7C0E046C" w14:textId="77777777" w:rsidR="00893BD3" w:rsidRPr="004F45B5" w:rsidRDefault="00893BD3" w:rsidP="00893BD3">
            <w:pPr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Uluslararası hareketlilik programlarından faydalanan birim sayısı</w:t>
            </w:r>
          </w:p>
          <w:p w14:paraId="40CCA469" w14:textId="77777777" w:rsidR="00893BD3" w:rsidRPr="004F45B5" w:rsidRDefault="00893BD3" w:rsidP="00893BD3">
            <w:pPr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Üniversite genelinde öğrencilere ve koordinatörlere yönelik bilgilendirme toplantısı sayısı</w:t>
            </w:r>
          </w:p>
          <w:p w14:paraId="05CC2FAF" w14:textId="77777777" w:rsidR="00893BD3" w:rsidRPr="004F45B5" w:rsidRDefault="00893BD3" w:rsidP="00893BD3">
            <w:pPr>
              <w:spacing w:after="160" w:line="259" w:lineRule="auto"/>
              <w:rPr>
                <w:rFonts w:ascii="Times New Roman" w:eastAsiaTheme="minorHAnsi" w:hAnsi="Times New Roman" w:cstheme="minorBidi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Birimlerde öğrencilere ve koordinatörlere yönelik yapılan bilgilendirme toplantı sayısı</w:t>
            </w:r>
          </w:p>
        </w:tc>
      </w:tr>
      <w:tr w:rsidR="004F45B5" w:rsidRPr="004F45B5" w14:paraId="2DD7C031" w14:textId="77777777" w:rsidTr="004F4E7B">
        <w:trPr>
          <w:trHeight w:val="1004"/>
        </w:trPr>
        <w:tc>
          <w:tcPr>
            <w:tcW w:w="10444" w:type="dxa"/>
            <w:gridSpan w:val="4"/>
          </w:tcPr>
          <w:p w14:paraId="1A0BFF6D" w14:textId="77777777" w:rsidR="00893BD3" w:rsidRPr="004F45B5" w:rsidRDefault="00893BD3" w:rsidP="00893BD3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Fırsatlar:</w:t>
            </w:r>
          </w:p>
          <w:p w14:paraId="5952BCEE" w14:textId="77777777" w:rsidR="00893BD3" w:rsidRPr="004F45B5" w:rsidRDefault="00893BD3" w:rsidP="00893BD3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Uzaktan Erişim Teknolojilerinin gelişmesiyle özellikle kampüs dışı birimlere çevrimiçi toplantılarla ulaşarak bilgilendirme yapılabilmesi</w:t>
            </w:r>
          </w:p>
          <w:p w14:paraId="5626E97A" w14:textId="77777777" w:rsidR="00893BD3" w:rsidRPr="004F45B5" w:rsidRDefault="00893BD3" w:rsidP="00893BD3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“Evde </w:t>
            </w:r>
            <w:proofErr w:type="spellStart"/>
            <w:r w:rsidRPr="004F45B5">
              <w:rPr>
                <w:rFonts w:ascii="Times New Roman" w:hAnsi="Times New Roman"/>
                <w:sz w:val="20"/>
              </w:rPr>
              <w:t>Uluslararasılaşma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>” adı verilen çevrimiçi uluslararası hareketlilik faaliyetleri yurtdışına farklı sebeplerden gidemeyen öğrencilerin de hareketlilik faaliyetlerine katılabilmesi</w:t>
            </w:r>
          </w:p>
        </w:tc>
      </w:tr>
    </w:tbl>
    <w:p w14:paraId="48F4ED98" w14:textId="77777777" w:rsidR="00893BD3" w:rsidRPr="004F45B5" w:rsidRDefault="00893BD3">
      <w:pPr>
        <w:rPr>
          <w:rFonts w:ascii="Times New Roman" w:hAnsi="Times New Roman" w:cs="Times New Roman"/>
          <w:sz w:val="20"/>
        </w:rPr>
      </w:pPr>
    </w:p>
    <w:p w14:paraId="774BB93B" w14:textId="6C9AF97B" w:rsidR="000A3D0C" w:rsidRPr="004F45B5" w:rsidRDefault="000A3D0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br w:type="page"/>
      </w:r>
    </w:p>
    <w:p w14:paraId="33EBF962" w14:textId="77777777" w:rsidR="00893BD3" w:rsidRPr="004F45B5" w:rsidRDefault="00893BD3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lastRenderedPageBreak/>
        <w:t>F1.4.3 Uluslararası işbirliği ve tanıtım faaliyetleri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4F45B5" w:rsidRPr="004F45B5" w14:paraId="48F5503C" w14:textId="77777777" w:rsidTr="004F4E7B">
        <w:trPr>
          <w:trHeight w:val="586"/>
        </w:trPr>
        <w:tc>
          <w:tcPr>
            <w:tcW w:w="10444" w:type="dxa"/>
            <w:gridSpan w:val="4"/>
          </w:tcPr>
          <w:p w14:paraId="7ECAE663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Amacı:</w:t>
            </w:r>
            <w:r w:rsidR="00A9239E" w:rsidRPr="004F45B5">
              <w:rPr>
                <w:rFonts w:ascii="Times New Roman" w:hAnsi="Times New Roman"/>
                <w:sz w:val="20"/>
              </w:rPr>
              <w:t xml:space="preserve"> Üniversitenin uluslararası işbirliği yapabileceği kurum/kuruluş sayısını ve işbirliği alanlarını artırmak</w:t>
            </w:r>
          </w:p>
        </w:tc>
      </w:tr>
      <w:tr w:rsidR="004F45B5" w:rsidRPr="004F45B5" w14:paraId="4761CA97" w14:textId="77777777" w:rsidTr="004F4E7B">
        <w:trPr>
          <w:trHeight w:val="586"/>
        </w:trPr>
        <w:tc>
          <w:tcPr>
            <w:tcW w:w="10444" w:type="dxa"/>
            <w:gridSpan w:val="4"/>
          </w:tcPr>
          <w:p w14:paraId="0613F9C6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4F45B5" w:rsidRPr="004F45B5" w14:paraId="0545BC8C" w14:textId="77777777" w:rsidTr="004F4E7B">
        <w:trPr>
          <w:trHeight w:val="586"/>
        </w:trPr>
        <w:tc>
          <w:tcPr>
            <w:tcW w:w="2611" w:type="dxa"/>
          </w:tcPr>
          <w:p w14:paraId="0DA5DC66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14:paraId="2F04EADB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14:paraId="6AB29711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14:paraId="605A5A44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4F45B5" w:rsidRPr="004F45B5" w14:paraId="75D2F147" w14:textId="77777777" w:rsidTr="004F4E7B">
        <w:trPr>
          <w:trHeight w:val="2031"/>
        </w:trPr>
        <w:tc>
          <w:tcPr>
            <w:tcW w:w="2611" w:type="dxa"/>
          </w:tcPr>
          <w:p w14:paraId="5F5EF22B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Çalışma alanına giren ulusal/uluslararası eğitim, fuar, konferans, seminer vb. etkinliklere katılım</w:t>
            </w:r>
          </w:p>
          <w:p w14:paraId="587D3502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Üniversitenin uluslararası düzeyde tanıtımına yönelik her türlü materyalin hazırlanmasına katkıda bulunmak</w:t>
            </w:r>
          </w:p>
          <w:p w14:paraId="56678250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Üniversite ile diğer ülkelerdeki örgün ve yaygın eğitim kurumları arasında kültürel, sanatsal, bilimsel alanlar ile eğitim‒öğretim konularında ortak faaliyetler</w:t>
            </w:r>
          </w:p>
          <w:p w14:paraId="5BFF292D" w14:textId="77777777" w:rsidR="00893BD3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Uluslararası ilişkiler alanına giren konularda Üniversite içinde her türlü duyuru, tanıtım ve bilgilendirmeyi yaparak yazışma, haberleşme ve belge hazırlama konularında teknik destek sağlamak</w:t>
            </w:r>
          </w:p>
        </w:tc>
        <w:tc>
          <w:tcPr>
            <w:tcW w:w="2611" w:type="dxa"/>
          </w:tcPr>
          <w:p w14:paraId="58D2BFF9" w14:textId="77777777" w:rsidR="000A3D0C" w:rsidRPr="004F45B5" w:rsidRDefault="000A3D0C" w:rsidP="000A3D0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Dış İlişkiler Genel Koordinatörlüğü</w:t>
            </w:r>
          </w:p>
          <w:p w14:paraId="2E5C0361" w14:textId="615A3DD5" w:rsidR="000A3D0C" w:rsidRPr="004F45B5" w:rsidRDefault="000A3D0C" w:rsidP="000A3D0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İkili Anlaşmalar ve Protokoller Kurum Koordinatörü</w:t>
            </w:r>
          </w:p>
          <w:p w14:paraId="110A61D3" w14:textId="35A9DBC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Kurum Koordinatörü</w:t>
            </w:r>
          </w:p>
          <w:p w14:paraId="5061380F" w14:textId="34BCE69C" w:rsidR="000A3D0C" w:rsidRPr="004F45B5" w:rsidRDefault="000A3D0C" w:rsidP="000A3D0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Birim Koordinatörü</w:t>
            </w:r>
          </w:p>
          <w:p w14:paraId="565789CF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Birim Koordinatörü</w:t>
            </w:r>
          </w:p>
          <w:p w14:paraId="774E9FD7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Kurum Koordinatörü</w:t>
            </w:r>
          </w:p>
          <w:p w14:paraId="0B25F7FC" w14:textId="0D916B4A" w:rsidR="00A9239E" w:rsidRPr="004F45B5" w:rsidRDefault="008C6DF0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Uluslararası Öğrenci İ</w:t>
            </w:r>
            <w:r w:rsidR="00A9239E" w:rsidRPr="004F45B5">
              <w:rPr>
                <w:rFonts w:ascii="Times New Roman" w:hAnsi="Times New Roman"/>
                <w:sz w:val="20"/>
              </w:rPr>
              <w:t>şleri Personeli</w:t>
            </w:r>
          </w:p>
          <w:p w14:paraId="3CB03890" w14:textId="741667A1" w:rsidR="00C05288" w:rsidRPr="004F45B5" w:rsidRDefault="00A9239E" w:rsidP="00C0528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Uluslararası Öğrenci Koordinatörü</w:t>
            </w:r>
          </w:p>
          <w:p w14:paraId="09B2D350" w14:textId="4CA10FFD" w:rsidR="00893BD3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Uluslararası Öğrenci </w:t>
            </w:r>
            <w:r w:rsidR="00C05288" w:rsidRPr="004F45B5">
              <w:rPr>
                <w:rFonts w:ascii="Times New Roman" w:hAnsi="Times New Roman"/>
                <w:sz w:val="20"/>
              </w:rPr>
              <w:t>Koordinatörlüğü</w:t>
            </w:r>
            <w:r w:rsidRPr="004F45B5">
              <w:rPr>
                <w:rFonts w:ascii="Times New Roman" w:hAnsi="Times New Roman"/>
                <w:sz w:val="20"/>
              </w:rPr>
              <w:t xml:space="preserve"> Personeli</w:t>
            </w:r>
          </w:p>
        </w:tc>
        <w:tc>
          <w:tcPr>
            <w:tcW w:w="2611" w:type="dxa"/>
          </w:tcPr>
          <w:p w14:paraId="2C616A59" w14:textId="77777777" w:rsidR="00893BD3" w:rsidRPr="004F45B5" w:rsidRDefault="00A9239E" w:rsidP="00B06D2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eastAsiaTheme="minorHAnsi" w:hAnsi="Times New Roman" w:cstheme="minorBidi"/>
                <w:sz w:val="20"/>
              </w:rPr>
              <w:t>KYS-İKD-50 Kastamonu Üniversitesi Uluslararası Öğrenci Koordinatörlüğü Kuruluş ve İşleyiş Yönergesi</w:t>
            </w:r>
          </w:p>
          <w:p w14:paraId="1452B9C9" w14:textId="77777777" w:rsidR="001412F0" w:rsidRPr="004F45B5" w:rsidRDefault="001412F0" w:rsidP="00B06D2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KYS-İKD-39 Kastamonu Üniversitesi Dış İlişkiler Genel Koordinatörlüğü Yönergesi</w:t>
            </w:r>
          </w:p>
          <w:p w14:paraId="44AE1355" w14:textId="77777777" w:rsidR="00B06D2A" w:rsidRPr="004F45B5" w:rsidRDefault="00B06D2A" w:rsidP="00B06D2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Avrupa Komisyonu </w:t>
            </w: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>+ Program Rehberi</w:t>
            </w:r>
          </w:p>
          <w:p w14:paraId="30399A58" w14:textId="04C1A7E5" w:rsidR="00B06D2A" w:rsidRPr="004F45B5" w:rsidRDefault="00B06D2A" w:rsidP="004A3D94">
            <w:pPr>
              <w:pStyle w:val="ListeParagraf"/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</w:tcPr>
          <w:p w14:paraId="2CE2FCC9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ÜBYS</w:t>
            </w:r>
          </w:p>
          <w:p w14:paraId="1B086431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Birim Web Sayfası</w:t>
            </w:r>
          </w:p>
          <w:p w14:paraId="2BF875FB" w14:textId="77777777" w:rsidR="00893BD3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Etkinlik Raporları</w:t>
            </w:r>
          </w:p>
        </w:tc>
      </w:tr>
      <w:tr w:rsidR="004F45B5" w:rsidRPr="004F45B5" w14:paraId="012E9179" w14:textId="77777777" w:rsidTr="00A9239E">
        <w:trPr>
          <w:trHeight w:val="745"/>
        </w:trPr>
        <w:tc>
          <w:tcPr>
            <w:tcW w:w="10444" w:type="dxa"/>
            <w:gridSpan w:val="4"/>
          </w:tcPr>
          <w:p w14:paraId="387F1B7E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İzleme Kriterleri:</w:t>
            </w:r>
          </w:p>
          <w:p w14:paraId="7F4E7D6C" w14:textId="77777777" w:rsidR="00893BD3" w:rsidRPr="004F45B5" w:rsidRDefault="00A9239E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Katılım sağlanan fuar, konferans, seminer vb. etkinlikler sonucu gerçekleşen işbirliği faaliyeti sayısı</w:t>
            </w:r>
          </w:p>
        </w:tc>
      </w:tr>
      <w:tr w:rsidR="004F45B5" w:rsidRPr="004F45B5" w14:paraId="51517240" w14:textId="77777777" w:rsidTr="00A9239E">
        <w:trPr>
          <w:trHeight w:val="745"/>
        </w:trPr>
        <w:tc>
          <w:tcPr>
            <w:tcW w:w="10444" w:type="dxa"/>
            <w:gridSpan w:val="4"/>
          </w:tcPr>
          <w:p w14:paraId="728F7E89" w14:textId="77777777" w:rsidR="00A9239E" w:rsidRPr="004F45B5" w:rsidRDefault="00A9239E" w:rsidP="00A9239E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Fırsatlar:</w:t>
            </w:r>
          </w:p>
          <w:p w14:paraId="05F634BA" w14:textId="77777777" w:rsidR="00A9239E" w:rsidRPr="004F45B5" w:rsidRDefault="00A9239E" w:rsidP="00A9239E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Uzaktan Erişim Teknolojilerinin bu tür faaliyetlere erişimi kolaylaştırması ve maliyetleri düşürmesi</w:t>
            </w:r>
          </w:p>
        </w:tc>
      </w:tr>
    </w:tbl>
    <w:p w14:paraId="3C98E14F" w14:textId="77777777" w:rsidR="00893BD3" w:rsidRPr="004F45B5" w:rsidRDefault="00893BD3">
      <w:pPr>
        <w:rPr>
          <w:rFonts w:ascii="Times New Roman" w:hAnsi="Times New Roman" w:cs="Times New Roman"/>
          <w:sz w:val="20"/>
        </w:rPr>
      </w:pPr>
    </w:p>
    <w:p w14:paraId="6D95E1DB" w14:textId="3566F93A" w:rsidR="00A43891" w:rsidRPr="004F45B5" w:rsidRDefault="000A3D0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br w:type="page"/>
      </w:r>
    </w:p>
    <w:p w14:paraId="2A067BE1" w14:textId="77777777" w:rsidR="00A9239E" w:rsidRPr="004F45B5" w:rsidRDefault="00A9239E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lastRenderedPageBreak/>
        <w:t xml:space="preserve">F1.4.4 </w:t>
      </w:r>
      <w:proofErr w:type="spellStart"/>
      <w:r w:rsidRPr="004F45B5">
        <w:rPr>
          <w:rFonts w:ascii="Times New Roman" w:hAnsi="Times New Roman" w:cs="Times New Roman"/>
          <w:b/>
          <w:sz w:val="20"/>
        </w:rPr>
        <w:t>Erasmus</w:t>
      </w:r>
      <w:proofErr w:type="spellEnd"/>
      <w:r w:rsidRPr="004F45B5">
        <w:rPr>
          <w:rFonts w:ascii="Times New Roman" w:hAnsi="Times New Roman" w:cs="Times New Roman"/>
          <w:b/>
          <w:sz w:val="20"/>
        </w:rPr>
        <w:t xml:space="preserve"> Öğrenci/Personel Hareketliliği ile ilgili işlemler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4F45B5" w:rsidRPr="004F45B5" w14:paraId="71903E66" w14:textId="77777777" w:rsidTr="004F4E7B">
        <w:trPr>
          <w:trHeight w:val="586"/>
        </w:trPr>
        <w:tc>
          <w:tcPr>
            <w:tcW w:w="10444" w:type="dxa"/>
            <w:gridSpan w:val="4"/>
          </w:tcPr>
          <w:p w14:paraId="55CB412D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Amacı:</w:t>
            </w:r>
            <w:r w:rsidR="00A9239E" w:rsidRPr="004F45B5">
              <w:rPr>
                <w:rFonts w:ascii="Times New Roman" w:hAnsi="Times New Roman"/>
                <w:sz w:val="20"/>
              </w:rPr>
              <w:t xml:space="preserve"> Öğrenci/Personel Hareketliliği programlarının şeffaf, etkin ve verimli yürütülmesini sağlayarak </w:t>
            </w:r>
            <w:proofErr w:type="spellStart"/>
            <w:r w:rsidR="00A9239E" w:rsidRPr="004F45B5">
              <w:rPr>
                <w:rFonts w:ascii="Times New Roman" w:hAnsi="Times New Roman"/>
                <w:sz w:val="20"/>
              </w:rPr>
              <w:t>uluslararasılaşma</w:t>
            </w:r>
            <w:proofErr w:type="spellEnd"/>
            <w:r w:rsidR="00A9239E" w:rsidRPr="004F45B5">
              <w:rPr>
                <w:rFonts w:ascii="Times New Roman" w:hAnsi="Times New Roman"/>
                <w:sz w:val="20"/>
              </w:rPr>
              <w:t xml:space="preserve"> hedefine katkıda bulunmak</w:t>
            </w:r>
          </w:p>
        </w:tc>
      </w:tr>
      <w:tr w:rsidR="004F45B5" w:rsidRPr="004F45B5" w14:paraId="11F7A031" w14:textId="77777777" w:rsidTr="004F4E7B">
        <w:trPr>
          <w:trHeight w:val="586"/>
        </w:trPr>
        <w:tc>
          <w:tcPr>
            <w:tcW w:w="10444" w:type="dxa"/>
            <w:gridSpan w:val="4"/>
          </w:tcPr>
          <w:p w14:paraId="45B6D434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4F45B5" w:rsidRPr="004F45B5" w14:paraId="4C1CB2CB" w14:textId="77777777" w:rsidTr="004F4E7B">
        <w:trPr>
          <w:trHeight w:val="586"/>
        </w:trPr>
        <w:tc>
          <w:tcPr>
            <w:tcW w:w="2611" w:type="dxa"/>
          </w:tcPr>
          <w:p w14:paraId="63C92E59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14:paraId="3803EF2A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14:paraId="09FAE824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14:paraId="79A8644C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4F45B5" w:rsidRPr="004F45B5" w14:paraId="50DD2E5B" w14:textId="77777777" w:rsidTr="004F4E7B">
        <w:trPr>
          <w:trHeight w:val="2031"/>
        </w:trPr>
        <w:tc>
          <w:tcPr>
            <w:tcW w:w="2611" w:type="dxa"/>
          </w:tcPr>
          <w:p w14:paraId="0403E0E7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Hibe Başvurusu</w:t>
            </w:r>
          </w:p>
          <w:p w14:paraId="23D7B884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Başvurularının alınması</w:t>
            </w:r>
          </w:p>
          <w:p w14:paraId="25CE5514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Değerlendirme ve Seçim Süreci’nin tamamlanması</w:t>
            </w:r>
          </w:p>
          <w:p w14:paraId="77A2B1C9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Hareketliliğe hak kazanan öğrenci ve personelin gidiş, ödeme ve dönüş işlemlerinin yapılması</w:t>
            </w:r>
          </w:p>
          <w:p w14:paraId="378B5DD6" w14:textId="77777777" w:rsidR="00893BD3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Raporlama</w:t>
            </w:r>
          </w:p>
        </w:tc>
        <w:tc>
          <w:tcPr>
            <w:tcW w:w="2611" w:type="dxa"/>
          </w:tcPr>
          <w:p w14:paraId="480041D6" w14:textId="31C634FF" w:rsidR="00C05288" w:rsidRPr="004F45B5" w:rsidRDefault="00C05288" w:rsidP="00C0528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Dış</w:t>
            </w:r>
            <w:r w:rsidR="00285C12">
              <w:rPr>
                <w:rFonts w:ascii="Times New Roman" w:hAnsi="Times New Roman"/>
                <w:sz w:val="20"/>
              </w:rPr>
              <w:t xml:space="preserve"> İlişkiler Genel Koordinatörü</w:t>
            </w:r>
          </w:p>
          <w:p w14:paraId="07567E07" w14:textId="1B6A3910" w:rsidR="00C05288" w:rsidRPr="004F45B5" w:rsidRDefault="00C05288" w:rsidP="00C0528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Kurum Koordinatörü</w:t>
            </w:r>
          </w:p>
          <w:p w14:paraId="789BB148" w14:textId="7564B92D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Birim Koordinatör</w:t>
            </w:r>
            <w:r w:rsidR="00C05288" w:rsidRPr="004F45B5">
              <w:rPr>
                <w:rFonts w:ascii="Times New Roman" w:hAnsi="Times New Roman"/>
                <w:sz w:val="20"/>
              </w:rPr>
              <w:t>leri</w:t>
            </w:r>
          </w:p>
          <w:p w14:paraId="2C7823D3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ORT-Gerçekleştirme Görevlisi</w:t>
            </w:r>
          </w:p>
          <w:p w14:paraId="18032155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ORT-Harcama Yetkilisi</w:t>
            </w:r>
          </w:p>
          <w:p w14:paraId="4B227EE3" w14:textId="550414EC" w:rsidR="00893BD3" w:rsidRPr="004F45B5" w:rsidRDefault="00893BD3" w:rsidP="004F45B5">
            <w:pPr>
              <w:rPr>
                <w:rFonts w:ascii="Times New Roman" w:hAnsi="Times New Roman"/>
                <w:strike/>
                <w:sz w:val="20"/>
              </w:rPr>
            </w:pPr>
          </w:p>
        </w:tc>
        <w:tc>
          <w:tcPr>
            <w:tcW w:w="2611" w:type="dxa"/>
          </w:tcPr>
          <w:p w14:paraId="056AAF79" w14:textId="77777777" w:rsidR="00893BD3" w:rsidRPr="004F45B5" w:rsidRDefault="00A9239E" w:rsidP="00B06D2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KYS-İKD-50 Kastamonu Üniversitesi Uluslararası Öğrenci Koordinatörlüğü Kuruluş ve İşleyiş Yönergesi</w:t>
            </w:r>
          </w:p>
          <w:p w14:paraId="60378D50" w14:textId="77777777" w:rsidR="001412F0" w:rsidRPr="004F45B5" w:rsidRDefault="001412F0" w:rsidP="00B06D2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KYS-İKD-39 Kastamonu Üniversitesi Dış İlişkiler Genel Koordinatörlüğü Yönergesi</w:t>
            </w:r>
          </w:p>
          <w:p w14:paraId="4E35191E" w14:textId="77777777" w:rsidR="00B06D2A" w:rsidRPr="004F45B5" w:rsidRDefault="00B06D2A" w:rsidP="00B06D2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Avrupa Komisyonu </w:t>
            </w: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>+ Program Rehberi</w:t>
            </w:r>
          </w:p>
          <w:p w14:paraId="7B4D7759" w14:textId="77777777" w:rsidR="00B06D2A" w:rsidRPr="004F45B5" w:rsidRDefault="00B06D2A" w:rsidP="00B06D2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Avrupa Komisyonu hibe başvuru ve sözleşme belgeleri</w:t>
            </w:r>
          </w:p>
          <w:p w14:paraId="68DA62BC" w14:textId="15412A08" w:rsidR="00B06D2A" w:rsidRPr="004F45B5" w:rsidRDefault="00B06D2A" w:rsidP="00B06D2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Türkiye Ulusal Ajansı </w:t>
            </w: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>+ Uygulama El Kitabı</w:t>
            </w:r>
          </w:p>
        </w:tc>
        <w:tc>
          <w:tcPr>
            <w:tcW w:w="2611" w:type="dxa"/>
          </w:tcPr>
          <w:p w14:paraId="1D0AC5D4" w14:textId="77777777" w:rsidR="00A9239E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EBYS</w:t>
            </w:r>
          </w:p>
          <w:p w14:paraId="155B8F8E" w14:textId="77777777" w:rsidR="00893BD3" w:rsidRPr="004F45B5" w:rsidRDefault="00A9239E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Evrak Arşivleme</w:t>
            </w:r>
          </w:p>
          <w:p w14:paraId="41540F56" w14:textId="72E2748C" w:rsidR="00B06D2A" w:rsidRPr="004F45B5" w:rsidRDefault="00B06D2A" w:rsidP="00A9239E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Başvuru Sistemi</w:t>
            </w:r>
          </w:p>
        </w:tc>
      </w:tr>
      <w:tr w:rsidR="004F45B5" w:rsidRPr="004F45B5" w14:paraId="72B111F0" w14:textId="77777777" w:rsidTr="004F4E7B">
        <w:trPr>
          <w:trHeight w:val="1004"/>
        </w:trPr>
        <w:tc>
          <w:tcPr>
            <w:tcW w:w="10444" w:type="dxa"/>
            <w:gridSpan w:val="4"/>
          </w:tcPr>
          <w:p w14:paraId="50484A46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İzleme Kriterleri:</w:t>
            </w:r>
          </w:p>
          <w:p w14:paraId="00564AE2" w14:textId="77777777" w:rsidR="00A9239E" w:rsidRPr="004F45B5" w:rsidRDefault="00A9239E" w:rsidP="00A9239E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Hareketlilik faaliyetini gerçekleştiren öğrenim öğrencisi sayısının seçilen öğrenci sayısına oranı</w:t>
            </w:r>
          </w:p>
          <w:p w14:paraId="09835F5A" w14:textId="77777777" w:rsidR="00A9239E" w:rsidRPr="004F45B5" w:rsidRDefault="00A9239E" w:rsidP="00A9239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hareketlilik faaliyetini gerçekleştiren staj öğrencisi sayısının seçilen öğrenci sayısına oranı</w:t>
            </w:r>
          </w:p>
          <w:p w14:paraId="0FEDA95C" w14:textId="77777777" w:rsidR="00A9239E" w:rsidRPr="004F45B5" w:rsidRDefault="00A9239E" w:rsidP="00A9239E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hareketlilik faaliyetini gerçekleştiren akademik personel sayısının seçilen personele oranı</w:t>
            </w:r>
          </w:p>
          <w:p w14:paraId="2B86EFFA" w14:textId="77777777" w:rsidR="00893BD3" w:rsidRPr="004F45B5" w:rsidRDefault="00A9239E" w:rsidP="00A9239E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Hareketlilik faaliyetini gerçekleştiren idari personel sayısının seçilen personele oranı</w:t>
            </w:r>
          </w:p>
        </w:tc>
      </w:tr>
      <w:tr w:rsidR="004F45B5" w:rsidRPr="004F45B5" w14:paraId="7BCB4DE1" w14:textId="77777777" w:rsidTr="00A9239E">
        <w:trPr>
          <w:trHeight w:val="680"/>
        </w:trPr>
        <w:tc>
          <w:tcPr>
            <w:tcW w:w="10444" w:type="dxa"/>
            <w:gridSpan w:val="4"/>
          </w:tcPr>
          <w:p w14:paraId="0E0A0AA8" w14:textId="77777777" w:rsidR="00A9239E" w:rsidRPr="004F45B5" w:rsidRDefault="00A9239E" w:rsidP="00A9239E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Fırsatlar:</w:t>
            </w:r>
          </w:p>
          <w:p w14:paraId="32477E76" w14:textId="77777777" w:rsidR="00A9239E" w:rsidRPr="004F45B5" w:rsidRDefault="00A9239E" w:rsidP="00A9239E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Öğrenci ve personelin program hakkındaki farkındalığının artması</w:t>
            </w:r>
          </w:p>
        </w:tc>
      </w:tr>
    </w:tbl>
    <w:p w14:paraId="642643EC" w14:textId="77777777" w:rsidR="00A43891" w:rsidRPr="004F45B5" w:rsidRDefault="00A43891">
      <w:pPr>
        <w:rPr>
          <w:rFonts w:ascii="Times New Roman" w:hAnsi="Times New Roman" w:cs="Times New Roman"/>
          <w:b/>
          <w:sz w:val="20"/>
        </w:rPr>
      </w:pPr>
    </w:p>
    <w:p w14:paraId="2B08A222" w14:textId="4A7404C8" w:rsidR="000A3D0C" w:rsidRPr="004F45B5" w:rsidRDefault="000A3D0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br w:type="page"/>
      </w:r>
    </w:p>
    <w:p w14:paraId="0540AD53" w14:textId="77777777" w:rsidR="00A9239E" w:rsidRPr="004F45B5" w:rsidRDefault="00A9239E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lastRenderedPageBreak/>
        <w:t>F1.4.5 Mevlana Değişim Programı ile ilgili işlemler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4F45B5" w:rsidRPr="004F45B5" w14:paraId="20B1A165" w14:textId="77777777" w:rsidTr="004F4E7B">
        <w:trPr>
          <w:trHeight w:val="586"/>
        </w:trPr>
        <w:tc>
          <w:tcPr>
            <w:tcW w:w="10444" w:type="dxa"/>
            <w:gridSpan w:val="4"/>
          </w:tcPr>
          <w:p w14:paraId="1D45FAC2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Amacı:</w:t>
            </w:r>
            <w:r w:rsidR="00CE2503" w:rsidRPr="004F45B5">
              <w:rPr>
                <w:rFonts w:ascii="Times New Roman" w:hAnsi="Times New Roman"/>
                <w:sz w:val="20"/>
              </w:rPr>
              <w:t xml:space="preserve"> Mevlana Öğrenci/Personel Hareketliliği programlarının şeffaf, etkin ve verimli yürütülmesini sağlayarak </w:t>
            </w:r>
            <w:proofErr w:type="spellStart"/>
            <w:r w:rsidR="00CE2503" w:rsidRPr="004F45B5">
              <w:rPr>
                <w:rFonts w:ascii="Times New Roman" w:hAnsi="Times New Roman"/>
                <w:sz w:val="20"/>
              </w:rPr>
              <w:t>uluslararasılaşma</w:t>
            </w:r>
            <w:proofErr w:type="spellEnd"/>
            <w:r w:rsidR="00CE2503" w:rsidRPr="004F45B5">
              <w:rPr>
                <w:rFonts w:ascii="Times New Roman" w:hAnsi="Times New Roman"/>
                <w:sz w:val="20"/>
              </w:rPr>
              <w:t xml:space="preserve"> hedefine katkıda bulunmak</w:t>
            </w:r>
          </w:p>
        </w:tc>
      </w:tr>
      <w:tr w:rsidR="004F45B5" w:rsidRPr="004F45B5" w14:paraId="08281DAE" w14:textId="77777777" w:rsidTr="004F4E7B">
        <w:trPr>
          <w:trHeight w:val="586"/>
        </w:trPr>
        <w:tc>
          <w:tcPr>
            <w:tcW w:w="10444" w:type="dxa"/>
            <w:gridSpan w:val="4"/>
          </w:tcPr>
          <w:p w14:paraId="59896D04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4F45B5" w:rsidRPr="004F45B5" w14:paraId="561D0CCE" w14:textId="77777777" w:rsidTr="004F4E7B">
        <w:trPr>
          <w:trHeight w:val="586"/>
        </w:trPr>
        <w:tc>
          <w:tcPr>
            <w:tcW w:w="2611" w:type="dxa"/>
          </w:tcPr>
          <w:p w14:paraId="06074CEB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14:paraId="611E8965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14:paraId="6B89C01B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14:paraId="1E9BB28A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4F45B5" w:rsidRPr="004F45B5" w14:paraId="643AED83" w14:textId="77777777" w:rsidTr="004F4E7B">
        <w:trPr>
          <w:trHeight w:val="2031"/>
        </w:trPr>
        <w:tc>
          <w:tcPr>
            <w:tcW w:w="2611" w:type="dxa"/>
          </w:tcPr>
          <w:p w14:paraId="33812F47" w14:textId="77777777" w:rsidR="00CE250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Hibe Başvurusu</w:t>
            </w:r>
          </w:p>
          <w:p w14:paraId="7DFF749B" w14:textId="77777777" w:rsidR="00CE250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Başvurularının alınması</w:t>
            </w:r>
          </w:p>
          <w:p w14:paraId="4C2958E4" w14:textId="77777777" w:rsidR="00CE250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Değerlendirme ve Seçim Süreci’nin tamamlanması</w:t>
            </w:r>
          </w:p>
          <w:p w14:paraId="694402F5" w14:textId="77777777" w:rsidR="00CE250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Hareketliliğe hak kazanan öğrenci ve personelin gidiş ve dönüş işlemlerinin yapılması</w:t>
            </w:r>
          </w:p>
          <w:p w14:paraId="713272ED" w14:textId="77777777" w:rsidR="00893BD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Raporlama</w:t>
            </w:r>
          </w:p>
        </w:tc>
        <w:tc>
          <w:tcPr>
            <w:tcW w:w="2611" w:type="dxa"/>
          </w:tcPr>
          <w:p w14:paraId="376FECF4" w14:textId="77777777" w:rsidR="00CE250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Birim Koordinatörü</w:t>
            </w:r>
          </w:p>
          <w:p w14:paraId="5BE2140C" w14:textId="77777777" w:rsidR="00CE250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Kurum Koordinatörü</w:t>
            </w:r>
          </w:p>
          <w:p w14:paraId="0B27EE2C" w14:textId="77777777" w:rsidR="00CE250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ORT-Gerçekleştirme Görevlisi</w:t>
            </w:r>
          </w:p>
          <w:p w14:paraId="15E8D159" w14:textId="77777777" w:rsidR="00893BD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ORT-Harcama Yetkilisi</w:t>
            </w:r>
          </w:p>
        </w:tc>
        <w:tc>
          <w:tcPr>
            <w:tcW w:w="2611" w:type="dxa"/>
          </w:tcPr>
          <w:p w14:paraId="1FB40220" w14:textId="77777777" w:rsidR="00893BD3" w:rsidRPr="004F45B5" w:rsidRDefault="00CE2503" w:rsidP="00893BD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KYS-İKD-50 Kastamonu Üniversitesi Uluslararası Öğrenci Koordinatörlüğü Kuruluş ve İşleyiş Yönergesi</w:t>
            </w:r>
          </w:p>
          <w:p w14:paraId="57C24157" w14:textId="77777777" w:rsidR="001412F0" w:rsidRPr="004F45B5" w:rsidRDefault="001412F0" w:rsidP="001412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KYS-İKD-39 Kastamonu Üniversitesi Dış İlişkiler Genel Koordinatörlüğü Yönergesi</w:t>
            </w:r>
          </w:p>
        </w:tc>
        <w:tc>
          <w:tcPr>
            <w:tcW w:w="2611" w:type="dxa"/>
          </w:tcPr>
          <w:p w14:paraId="52519DE4" w14:textId="77777777" w:rsidR="00CE250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Web Sayfası</w:t>
            </w:r>
          </w:p>
          <w:p w14:paraId="20231443" w14:textId="77777777" w:rsidR="00CE250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ÜBYS</w:t>
            </w:r>
          </w:p>
          <w:p w14:paraId="7CCD1F69" w14:textId="77777777" w:rsidR="00893BD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Evrak Arşivleme</w:t>
            </w:r>
          </w:p>
        </w:tc>
      </w:tr>
      <w:tr w:rsidR="004F45B5" w:rsidRPr="004F45B5" w14:paraId="5A8C5A09" w14:textId="77777777" w:rsidTr="004F4E7B">
        <w:trPr>
          <w:trHeight w:val="1004"/>
        </w:trPr>
        <w:tc>
          <w:tcPr>
            <w:tcW w:w="10444" w:type="dxa"/>
            <w:gridSpan w:val="4"/>
          </w:tcPr>
          <w:p w14:paraId="43B6A9DC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İzleme Kriterleri:</w:t>
            </w:r>
          </w:p>
          <w:p w14:paraId="519F2CA5" w14:textId="77777777" w:rsidR="00CE2503" w:rsidRPr="004F45B5" w:rsidRDefault="00CE2503" w:rsidP="00CE2503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Hareketlilik faaliyeti gerçekleştiren öğrenci sayısının seçilen öğrenci sayısına oranı</w:t>
            </w:r>
          </w:p>
          <w:p w14:paraId="628099F8" w14:textId="77777777" w:rsidR="00CE2503" w:rsidRPr="004F45B5" w:rsidRDefault="00CE2503" w:rsidP="00CE2503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öğrenci hareketliliğinde kullanılan bütçenin tahsis edilen bütçeye oranı</w:t>
            </w:r>
          </w:p>
          <w:p w14:paraId="7A9FABBD" w14:textId="77777777" w:rsidR="00893BD3" w:rsidRPr="004F45B5" w:rsidRDefault="00CE2503" w:rsidP="00CE2503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personel hareketliliğinde kullanılan bütçenin tahsis edilen bütçeye oranı</w:t>
            </w:r>
          </w:p>
        </w:tc>
      </w:tr>
      <w:tr w:rsidR="004F45B5" w:rsidRPr="004F45B5" w14:paraId="5E81E653" w14:textId="77777777" w:rsidTr="00CE2503">
        <w:trPr>
          <w:trHeight w:val="597"/>
        </w:trPr>
        <w:tc>
          <w:tcPr>
            <w:tcW w:w="10444" w:type="dxa"/>
            <w:gridSpan w:val="4"/>
          </w:tcPr>
          <w:p w14:paraId="5566E628" w14:textId="77777777" w:rsidR="00CE2503" w:rsidRPr="004F45B5" w:rsidRDefault="00CE2503" w:rsidP="00CE2503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Fırsatlar:</w:t>
            </w:r>
          </w:p>
          <w:p w14:paraId="67987308" w14:textId="77777777" w:rsidR="00CE2503" w:rsidRPr="004F45B5" w:rsidRDefault="00CE2503" w:rsidP="00CE2503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Öğrenci ve personelin program hakkındaki farkındalığının artması</w:t>
            </w:r>
          </w:p>
        </w:tc>
      </w:tr>
    </w:tbl>
    <w:p w14:paraId="386DF7FD" w14:textId="6A8F62B5" w:rsidR="00893BD3" w:rsidRPr="004F45B5" w:rsidRDefault="00893BD3">
      <w:pPr>
        <w:rPr>
          <w:rFonts w:ascii="Times New Roman" w:hAnsi="Times New Roman" w:cs="Times New Roman"/>
          <w:sz w:val="20"/>
        </w:rPr>
      </w:pPr>
    </w:p>
    <w:p w14:paraId="19CAA055" w14:textId="0D75A9E9" w:rsidR="000A3D0C" w:rsidRPr="004F45B5" w:rsidRDefault="000A3D0C">
      <w:pPr>
        <w:rPr>
          <w:rFonts w:ascii="Times New Roman" w:hAnsi="Times New Roman" w:cs="Times New Roman"/>
          <w:sz w:val="20"/>
        </w:rPr>
      </w:pPr>
      <w:r w:rsidRPr="004F45B5">
        <w:rPr>
          <w:rFonts w:ascii="Times New Roman" w:hAnsi="Times New Roman" w:cs="Times New Roman"/>
          <w:sz w:val="20"/>
        </w:rPr>
        <w:br w:type="page"/>
      </w:r>
    </w:p>
    <w:p w14:paraId="6C7BAE7B" w14:textId="77777777" w:rsidR="00CE2503" w:rsidRPr="004F45B5" w:rsidRDefault="00CE2503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lastRenderedPageBreak/>
        <w:t>F1.4.6 İkili İşbirlikleri ile giden öğrenciler ile ilgili işlemler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4F45B5" w:rsidRPr="004F45B5" w14:paraId="6D34D902" w14:textId="77777777" w:rsidTr="004F4E7B">
        <w:trPr>
          <w:trHeight w:val="586"/>
        </w:trPr>
        <w:tc>
          <w:tcPr>
            <w:tcW w:w="10444" w:type="dxa"/>
            <w:gridSpan w:val="4"/>
          </w:tcPr>
          <w:p w14:paraId="5FE19C44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Amacı:</w:t>
            </w:r>
            <w:r w:rsidR="00CE2503" w:rsidRPr="004F45B5">
              <w:rPr>
                <w:rFonts w:ascii="Times New Roman" w:hAnsi="Times New Roman"/>
                <w:sz w:val="20"/>
              </w:rPr>
              <w:t xml:space="preserve"> İkili İşbirliği programlarının şeffaf, etkin ve verimli yürütülmesini sağlayarak </w:t>
            </w:r>
            <w:proofErr w:type="spellStart"/>
            <w:r w:rsidR="00CE2503" w:rsidRPr="004F45B5">
              <w:rPr>
                <w:rFonts w:ascii="Times New Roman" w:hAnsi="Times New Roman"/>
                <w:sz w:val="20"/>
              </w:rPr>
              <w:t>uluslararasılaşma</w:t>
            </w:r>
            <w:proofErr w:type="spellEnd"/>
            <w:r w:rsidR="00CE2503" w:rsidRPr="004F45B5">
              <w:rPr>
                <w:rFonts w:ascii="Times New Roman" w:hAnsi="Times New Roman"/>
                <w:sz w:val="20"/>
              </w:rPr>
              <w:t xml:space="preserve"> hedefine katkıda bulunmak</w:t>
            </w:r>
          </w:p>
        </w:tc>
      </w:tr>
      <w:tr w:rsidR="004F45B5" w:rsidRPr="004F45B5" w14:paraId="0E37C4DE" w14:textId="77777777" w:rsidTr="004F4E7B">
        <w:trPr>
          <w:trHeight w:val="586"/>
        </w:trPr>
        <w:tc>
          <w:tcPr>
            <w:tcW w:w="10444" w:type="dxa"/>
            <w:gridSpan w:val="4"/>
          </w:tcPr>
          <w:p w14:paraId="1F7608AE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4F45B5" w:rsidRPr="004F45B5" w14:paraId="0D0F4A41" w14:textId="77777777" w:rsidTr="004F4E7B">
        <w:trPr>
          <w:trHeight w:val="586"/>
        </w:trPr>
        <w:tc>
          <w:tcPr>
            <w:tcW w:w="2611" w:type="dxa"/>
          </w:tcPr>
          <w:p w14:paraId="0C884155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14:paraId="623F14B2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14:paraId="2909E10F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14:paraId="7B0BC19B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4F45B5" w:rsidRPr="004F45B5" w14:paraId="169CF795" w14:textId="77777777" w:rsidTr="004F4E7B">
        <w:trPr>
          <w:trHeight w:val="2031"/>
        </w:trPr>
        <w:tc>
          <w:tcPr>
            <w:tcW w:w="2611" w:type="dxa"/>
          </w:tcPr>
          <w:p w14:paraId="1EA0454E" w14:textId="77777777" w:rsidR="00CE250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Başvuruların alınması</w:t>
            </w:r>
          </w:p>
          <w:p w14:paraId="058F82D4" w14:textId="77777777" w:rsidR="00CE250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Değerlendirme ve Seçim Süreci’nin tamamlanması</w:t>
            </w:r>
          </w:p>
          <w:p w14:paraId="6D9AA90C" w14:textId="77777777" w:rsidR="00893BD3" w:rsidRPr="004F45B5" w:rsidRDefault="00CE2503" w:rsidP="00CE250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Hareketliliğe hak kazanan öğrenci ve personelin gidiş ve dönüş işlemlerinin yapılması</w:t>
            </w:r>
          </w:p>
        </w:tc>
        <w:tc>
          <w:tcPr>
            <w:tcW w:w="2611" w:type="dxa"/>
          </w:tcPr>
          <w:p w14:paraId="2A522134" w14:textId="4237056D" w:rsidR="00C05288" w:rsidRPr="004F45B5" w:rsidRDefault="00C05288" w:rsidP="00C0528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Dış</w:t>
            </w:r>
            <w:r w:rsidR="00285C12">
              <w:rPr>
                <w:rFonts w:ascii="Times New Roman" w:hAnsi="Times New Roman"/>
                <w:sz w:val="20"/>
              </w:rPr>
              <w:t xml:space="preserve"> İlişkiler Genel Koordinatörü</w:t>
            </w:r>
          </w:p>
          <w:p w14:paraId="2BD08C27" w14:textId="48B5F977" w:rsidR="00C05288" w:rsidRPr="004F45B5" w:rsidRDefault="00C05288" w:rsidP="00C05288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İkili Anlaşmalar ve P</w:t>
            </w:r>
            <w:r w:rsidR="00285C12">
              <w:rPr>
                <w:rFonts w:ascii="Times New Roman" w:hAnsi="Times New Roman"/>
                <w:sz w:val="20"/>
              </w:rPr>
              <w:t>rotokoller Kurum Koordinatörü</w:t>
            </w:r>
          </w:p>
          <w:p w14:paraId="61542DBD" w14:textId="1B7051B0" w:rsidR="00893BD3" w:rsidRPr="004F45B5" w:rsidRDefault="00285C12" w:rsidP="00893BD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>
              <w:rPr>
                <w:rFonts w:ascii="Times New Roman" w:hAnsi="Times New Roman"/>
                <w:sz w:val="20"/>
              </w:rPr>
              <w:t>Erasmus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Kurum Koordinatörü</w:t>
            </w:r>
          </w:p>
        </w:tc>
        <w:tc>
          <w:tcPr>
            <w:tcW w:w="2611" w:type="dxa"/>
          </w:tcPr>
          <w:p w14:paraId="756B9994" w14:textId="77777777" w:rsidR="00893BD3" w:rsidRPr="004F45B5" w:rsidRDefault="00F444AC" w:rsidP="00893BD3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KYS-İKD-50 Kastamonu Üniversitesi Uluslararası Öğrenci Koordinatörlüğü Kuruluş ve İşleyiş Yönergesi</w:t>
            </w:r>
          </w:p>
          <w:p w14:paraId="3BEFAE83" w14:textId="77777777" w:rsidR="001412F0" w:rsidRPr="004F45B5" w:rsidRDefault="001412F0" w:rsidP="001412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KYS-İKD-39 Kastamonu Üniversitesi Dış İlişkiler Genel Koordinatörlüğü Yönergesi</w:t>
            </w:r>
          </w:p>
        </w:tc>
        <w:tc>
          <w:tcPr>
            <w:tcW w:w="2611" w:type="dxa"/>
          </w:tcPr>
          <w:p w14:paraId="7506B938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ÜBYS</w:t>
            </w:r>
          </w:p>
          <w:p w14:paraId="1DFC8D2F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Evrak Arşivleme</w:t>
            </w:r>
          </w:p>
          <w:p w14:paraId="7CC11704" w14:textId="77777777" w:rsidR="00893BD3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Web sayfası</w:t>
            </w:r>
          </w:p>
        </w:tc>
      </w:tr>
      <w:tr w:rsidR="004F45B5" w:rsidRPr="004F45B5" w14:paraId="6F0113A6" w14:textId="77777777" w:rsidTr="004F4E7B">
        <w:trPr>
          <w:trHeight w:val="1004"/>
        </w:trPr>
        <w:tc>
          <w:tcPr>
            <w:tcW w:w="10444" w:type="dxa"/>
            <w:gridSpan w:val="4"/>
          </w:tcPr>
          <w:p w14:paraId="1ED2BDD0" w14:textId="77777777" w:rsidR="00893BD3" w:rsidRPr="004F45B5" w:rsidRDefault="00893BD3" w:rsidP="004F4E7B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İzleme Kriterleri:</w:t>
            </w:r>
          </w:p>
          <w:p w14:paraId="15C88E43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İkili İşbirlikleri gelen öğrenci sayısının bir önceki yıla oranı</w:t>
            </w:r>
          </w:p>
          <w:p w14:paraId="4A064E92" w14:textId="77777777" w:rsidR="00893BD3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İkili İşbirlikleri gelen personel sayısının bir önceki yıla oranı</w:t>
            </w:r>
          </w:p>
        </w:tc>
      </w:tr>
    </w:tbl>
    <w:p w14:paraId="175BB4A1" w14:textId="77777777" w:rsidR="00893BD3" w:rsidRPr="004F45B5" w:rsidRDefault="00893BD3">
      <w:pPr>
        <w:rPr>
          <w:rFonts w:ascii="Times New Roman" w:hAnsi="Times New Roman" w:cs="Times New Roman"/>
          <w:sz w:val="20"/>
        </w:rPr>
      </w:pPr>
    </w:p>
    <w:p w14:paraId="1283A1CE" w14:textId="1166200B" w:rsidR="000A3D0C" w:rsidRPr="004F45B5" w:rsidRDefault="000A3D0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br w:type="page"/>
      </w:r>
    </w:p>
    <w:p w14:paraId="5EE3136E" w14:textId="77777777" w:rsidR="00F444AC" w:rsidRPr="004F45B5" w:rsidRDefault="00F444A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lastRenderedPageBreak/>
        <w:t>F1.4.7 Üniversiteye gelen yabancı öğrencilerin/personelin işlemlerini yürütmek ve izlemek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791"/>
        <w:gridCol w:w="2578"/>
        <w:gridCol w:w="2549"/>
        <w:gridCol w:w="2526"/>
      </w:tblGrid>
      <w:tr w:rsidR="004F45B5" w:rsidRPr="004F45B5" w14:paraId="263A62AD" w14:textId="77777777" w:rsidTr="005C302C">
        <w:trPr>
          <w:trHeight w:val="586"/>
        </w:trPr>
        <w:tc>
          <w:tcPr>
            <w:tcW w:w="10444" w:type="dxa"/>
            <w:gridSpan w:val="4"/>
          </w:tcPr>
          <w:p w14:paraId="486D5A9F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Amacı: Üniversiteye gelen uluslararası öğrenci ve personelin işlemlerini etkin ve şeffaf şekilde yürüterek Üniversitemizin uluslararası alandaki itibarına katkıda bulunmak</w:t>
            </w:r>
          </w:p>
        </w:tc>
      </w:tr>
      <w:tr w:rsidR="004F45B5" w:rsidRPr="004F45B5" w14:paraId="716B444D" w14:textId="77777777" w:rsidTr="005C302C">
        <w:trPr>
          <w:trHeight w:val="586"/>
        </w:trPr>
        <w:tc>
          <w:tcPr>
            <w:tcW w:w="10444" w:type="dxa"/>
            <w:gridSpan w:val="4"/>
          </w:tcPr>
          <w:p w14:paraId="28E84351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4F45B5" w:rsidRPr="004F45B5" w14:paraId="00098D18" w14:textId="77777777" w:rsidTr="00F444AC">
        <w:trPr>
          <w:trHeight w:val="586"/>
        </w:trPr>
        <w:tc>
          <w:tcPr>
            <w:tcW w:w="2791" w:type="dxa"/>
          </w:tcPr>
          <w:p w14:paraId="3B2841EC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578" w:type="dxa"/>
          </w:tcPr>
          <w:p w14:paraId="1275CFA2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549" w:type="dxa"/>
          </w:tcPr>
          <w:p w14:paraId="4CAB259C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526" w:type="dxa"/>
          </w:tcPr>
          <w:p w14:paraId="5CCEAE82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4F45B5" w:rsidRPr="004F45B5" w14:paraId="63C72BAE" w14:textId="77777777" w:rsidTr="00F444AC">
        <w:trPr>
          <w:trHeight w:val="2031"/>
        </w:trPr>
        <w:tc>
          <w:tcPr>
            <w:tcW w:w="2791" w:type="dxa"/>
          </w:tcPr>
          <w:p w14:paraId="0976795C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programıyla gelen öğrencilerin/personelin başvuru, kabul ve dönüş işlemlerini yürütmek ve izlemek</w:t>
            </w:r>
          </w:p>
          <w:p w14:paraId="211A7546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programıyla gelen öğrencilerin/personelin başvuru, kabul ve dönüş işlemlerini yürütmek ve izlemek</w:t>
            </w:r>
          </w:p>
          <w:p w14:paraId="0F11BE11" w14:textId="73D3280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İkili İşbirliği kapsamında gelen öğrencilerin/personelin başvuru, kabul ve dönüş işlemlerini yürütmek ve izlemek</w:t>
            </w:r>
          </w:p>
          <w:p w14:paraId="12CE818A" w14:textId="77777777" w:rsidR="00F444AC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Derece öğrencilerinin başvuru ve kayıt işlemlerini yürütmek ve izlemek</w:t>
            </w:r>
          </w:p>
          <w:p w14:paraId="36B545F4" w14:textId="57406968" w:rsidR="00285C12" w:rsidRPr="004F45B5" w:rsidRDefault="00285C12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Oryantasyon Programları</w:t>
            </w:r>
          </w:p>
        </w:tc>
        <w:tc>
          <w:tcPr>
            <w:tcW w:w="2578" w:type="dxa"/>
          </w:tcPr>
          <w:p w14:paraId="634968D2" w14:textId="0B3028D3" w:rsidR="00F444AC" w:rsidRPr="00285C12" w:rsidRDefault="00F444AC" w:rsidP="00285C12">
            <w:pPr>
              <w:rPr>
                <w:rFonts w:ascii="Times New Roman" w:hAnsi="Times New Roman"/>
                <w:sz w:val="20"/>
              </w:rPr>
            </w:pPr>
          </w:p>
          <w:p w14:paraId="4D799CD9" w14:textId="2EEF186E" w:rsidR="00285C12" w:rsidRDefault="00285C12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Dış İlişkiler Genel Koordinatörlüğü Personeli </w:t>
            </w:r>
          </w:p>
          <w:p w14:paraId="243918FA" w14:textId="24438608" w:rsidR="00F444AC" w:rsidRPr="004F45B5" w:rsidRDefault="000A3D0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Uluslararası Öğrenci Koordinatörlüğü Personeli</w:t>
            </w:r>
          </w:p>
          <w:p w14:paraId="42AEDDEF" w14:textId="77777777" w:rsidR="000A3D0C" w:rsidRDefault="000A3D0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Koordinatörlüğü Personeli</w:t>
            </w:r>
          </w:p>
          <w:p w14:paraId="359DCD37" w14:textId="77777777" w:rsidR="00285C12" w:rsidRDefault="00285C12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Uluslararası Öğrenci Kurum Koordinatörü</w:t>
            </w:r>
          </w:p>
          <w:p w14:paraId="12472F90" w14:textId="19A05004" w:rsidR="00285C12" w:rsidRPr="004F45B5" w:rsidRDefault="00285C12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Uluslararası Öğrenci Birim Koordinatörü</w:t>
            </w:r>
          </w:p>
        </w:tc>
        <w:tc>
          <w:tcPr>
            <w:tcW w:w="2549" w:type="dxa"/>
          </w:tcPr>
          <w:p w14:paraId="4FF850AC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KYS-İKD-50 Kastamonu Üniversitesi Uluslararası Öğrenci Koordinatörlüğü Kuruluş ve İşleyiş Yönergesi</w:t>
            </w:r>
          </w:p>
          <w:p w14:paraId="043BBA85" w14:textId="77777777" w:rsidR="001412F0" w:rsidRPr="004F45B5" w:rsidRDefault="001412F0" w:rsidP="001412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KYS-İKD-39 Kastamonu Üniversitesi Dış İlişkiler Genel Koordinatörlüğü Yönergesi</w:t>
            </w:r>
          </w:p>
          <w:p w14:paraId="026F203D" w14:textId="77777777" w:rsidR="002E0001" w:rsidRPr="004F45B5" w:rsidRDefault="002E0001" w:rsidP="002E000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KYS-İKD-02 Kastamonu Üniversitesi Ön lisans ve Lisans Programlarına Yurt Dışından Öğrenci Kabulüne İlişkin Yönerge</w:t>
            </w:r>
          </w:p>
          <w:p w14:paraId="7C34862B" w14:textId="77777777" w:rsidR="002E0001" w:rsidRPr="004F45B5" w:rsidRDefault="002E0001" w:rsidP="002E000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KYS-İKD-10 Kastamonu Üniversitesi Yabancı Uyruklu Öğrenci Adaylarının Lisansüstü Programlara Başvuru ve Kabul Yönergesi</w:t>
            </w:r>
          </w:p>
        </w:tc>
        <w:tc>
          <w:tcPr>
            <w:tcW w:w="2526" w:type="dxa"/>
          </w:tcPr>
          <w:p w14:paraId="060C20CE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ÜBYS</w:t>
            </w:r>
          </w:p>
          <w:p w14:paraId="1A5328B9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Evrak Arşivleme</w:t>
            </w:r>
          </w:p>
          <w:p w14:paraId="034E094B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Web sayfası</w:t>
            </w:r>
          </w:p>
        </w:tc>
      </w:tr>
      <w:tr w:rsidR="004F45B5" w:rsidRPr="004F45B5" w14:paraId="1F77FA1A" w14:textId="77777777" w:rsidTr="005C302C">
        <w:trPr>
          <w:trHeight w:val="1004"/>
        </w:trPr>
        <w:tc>
          <w:tcPr>
            <w:tcW w:w="10444" w:type="dxa"/>
            <w:gridSpan w:val="4"/>
          </w:tcPr>
          <w:p w14:paraId="6AE39D35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İzleme Kriterleri:</w:t>
            </w:r>
          </w:p>
          <w:p w14:paraId="3912F9C8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gelen öğrenci sayısının bir önceki yıla oranı</w:t>
            </w:r>
          </w:p>
          <w:p w14:paraId="28054D7E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4F45B5">
              <w:rPr>
                <w:rFonts w:ascii="Times New Roman" w:hAnsi="Times New Roman"/>
                <w:sz w:val="20"/>
              </w:rPr>
              <w:t>Erasmus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gelen personel sayısının bir önceki yıla oranı</w:t>
            </w:r>
          </w:p>
          <w:p w14:paraId="6E7A9A76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gelen öğrenci sayısının bir önceki yıla oranı</w:t>
            </w:r>
          </w:p>
          <w:p w14:paraId="708489D7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Mevlana gelen personel sayısının bir önceki yıla oranı</w:t>
            </w:r>
          </w:p>
          <w:p w14:paraId="27A8E961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İkili İşbirlikleri gelen öğrenci sayısının bir önceki yıla oranı</w:t>
            </w:r>
          </w:p>
          <w:p w14:paraId="160DF3D9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İkili İşbirlikleri gelen personel sayısının bir önceki yıla oranı</w:t>
            </w:r>
          </w:p>
          <w:p w14:paraId="30509BDB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Yeni kayıt yaptıran uluslararası öğrenci sayısının bir önceki yıla oranı</w:t>
            </w:r>
          </w:p>
        </w:tc>
      </w:tr>
      <w:tr w:rsidR="004F45B5" w:rsidRPr="004F45B5" w14:paraId="4C058EC8" w14:textId="77777777" w:rsidTr="00F444AC">
        <w:trPr>
          <w:trHeight w:val="729"/>
        </w:trPr>
        <w:tc>
          <w:tcPr>
            <w:tcW w:w="10444" w:type="dxa"/>
            <w:gridSpan w:val="4"/>
          </w:tcPr>
          <w:p w14:paraId="58C26D3E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Fırsatlar:</w:t>
            </w:r>
          </w:p>
          <w:p w14:paraId="35E5CD66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Üniversitede </w:t>
            </w:r>
            <w:proofErr w:type="spellStart"/>
            <w:r w:rsidRPr="004F45B5">
              <w:rPr>
                <w:rFonts w:ascii="Times New Roman" w:hAnsi="Times New Roman"/>
                <w:sz w:val="20"/>
              </w:rPr>
              <w:t>disiplinlerarası</w:t>
            </w:r>
            <w:proofErr w:type="spellEnd"/>
            <w:r w:rsidRPr="004F45B5">
              <w:rPr>
                <w:rFonts w:ascii="Times New Roman" w:hAnsi="Times New Roman"/>
                <w:sz w:val="20"/>
              </w:rPr>
              <w:t xml:space="preserve"> ve İngilizce programların sayısının artmakta olması</w:t>
            </w:r>
          </w:p>
        </w:tc>
      </w:tr>
    </w:tbl>
    <w:p w14:paraId="05C6FF43" w14:textId="77777777" w:rsidR="000A3D0C" w:rsidRPr="004F45B5" w:rsidRDefault="000A3D0C">
      <w:pPr>
        <w:rPr>
          <w:rFonts w:ascii="Times New Roman" w:hAnsi="Times New Roman" w:cs="Times New Roman"/>
          <w:sz w:val="20"/>
        </w:rPr>
      </w:pPr>
      <w:r w:rsidRPr="004F45B5">
        <w:rPr>
          <w:rFonts w:ascii="Times New Roman" w:hAnsi="Times New Roman" w:cs="Times New Roman"/>
          <w:sz w:val="20"/>
        </w:rPr>
        <w:br w:type="page"/>
      </w:r>
    </w:p>
    <w:p w14:paraId="110CA1D0" w14:textId="77777777" w:rsidR="00F444AC" w:rsidRPr="004F45B5" w:rsidRDefault="00F444A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lastRenderedPageBreak/>
        <w:t>F1.4.8 Üniversitedeki yabancı uyruklu öğrencilerin için oryantasyon, sosyal ve kültürel programlar düzenlemek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4F45B5" w:rsidRPr="004F45B5" w14:paraId="51CE7E14" w14:textId="77777777" w:rsidTr="005C302C">
        <w:trPr>
          <w:trHeight w:val="586"/>
        </w:trPr>
        <w:tc>
          <w:tcPr>
            <w:tcW w:w="10444" w:type="dxa"/>
            <w:gridSpan w:val="4"/>
          </w:tcPr>
          <w:p w14:paraId="2CA85B97" w14:textId="2073141E" w:rsidR="00F444AC" w:rsidRPr="004F45B5" w:rsidRDefault="00F444AC" w:rsidP="005135B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Amacı: Üniversitedeki yabancı uyruk</w:t>
            </w:r>
            <w:r w:rsidR="005135BC" w:rsidRPr="004F45B5">
              <w:rPr>
                <w:rFonts w:ascii="Times New Roman" w:hAnsi="Times New Roman"/>
                <w:sz w:val="20"/>
              </w:rPr>
              <w:t xml:space="preserve">lu öğrencilerin üniversiteye, </w:t>
            </w:r>
            <w:r w:rsidRPr="004F45B5">
              <w:rPr>
                <w:rFonts w:ascii="Times New Roman" w:hAnsi="Times New Roman"/>
                <w:sz w:val="20"/>
              </w:rPr>
              <w:t>çevreye so</w:t>
            </w:r>
            <w:r w:rsidR="005135BC" w:rsidRPr="004F45B5">
              <w:rPr>
                <w:rFonts w:ascii="Times New Roman" w:hAnsi="Times New Roman"/>
                <w:sz w:val="20"/>
              </w:rPr>
              <w:t>syal ve kültürel noktalarda uyumunun sağlanması</w:t>
            </w:r>
          </w:p>
        </w:tc>
      </w:tr>
      <w:tr w:rsidR="004F45B5" w:rsidRPr="004F45B5" w14:paraId="7DD2F693" w14:textId="77777777" w:rsidTr="005C302C">
        <w:trPr>
          <w:trHeight w:val="586"/>
        </w:trPr>
        <w:tc>
          <w:tcPr>
            <w:tcW w:w="10444" w:type="dxa"/>
            <w:gridSpan w:val="4"/>
          </w:tcPr>
          <w:p w14:paraId="79C7B761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4F45B5" w:rsidRPr="004F45B5" w14:paraId="456FB2DE" w14:textId="77777777" w:rsidTr="005C302C">
        <w:trPr>
          <w:trHeight w:val="586"/>
        </w:trPr>
        <w:tc>
          <w:tcPr>
            <w:tcW w:w="2611" w:type="dxa"/>
          </w:tcPr>
          <w:p w14:paraId="214A6CCD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14:paraId="3F3CB0A4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14:paraId="165157F3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14:paraId="49A7CCFC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4F45B5" w:rsidRPr="004F45B5" w14:paraId="2156650F" w14:textId="77777777" w:rsidTr="005C302C">
        <w:trPr>
          <w:trHeight w:val="2031"/>
        </w:trPr>
        <w:tc>
          <w:tcPr>
            <w:tcW w:w="2611" w:type="dxa"/>
          </w:tcPr>
          <w:p w14:paraId="692DC7E3" w14:textId="3C91435D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Değişim öğrencileri için uyum programı</w:t>
            </w:r>
          </w:p>
          <w:p w14:paraId="1C5A361E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Derece öğrencileri için uyum programı</w:t>
            </w:r>
          </w:p>
          <w:p w14:paraId="4BDAF0E5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Sosyal ve kültürel programlar</w:t>
            </w:r>
          </w:p>
        </w:tc>
        <w:tc>
          <w:tcPr>
            <w:tcW w:w="2611" w:type="dxa"/>
          </w:tcPr>
          <w:p w14:paraId="29584C6C" w14:textId="266202C6" w:rsidR="00F444AC" w:rsidRPr="004F45B5" w:rsidRDefault="00285C12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Dış İlişkiler Genel Koordinatörlüğü Personeli </w:t>
            </w:r>
          </w:p>
          <w:p w14:paraId="3B788CCC" w14:textId="25C4EA70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 xml:space="preserve">Uluslararası Öğrenci </w:t>
            </w:r>
            <w:r w:rsidR="000A3D0C" w:rsidRPr="004F45B5">
              <w:rPr>
                <w:rFonts w:ascii="Times New Roman" w:hAnsi="Times New Roman"/>
                <w:sz w:val="20"/>
              </w:rPr>
              <w:t>Koordinatörlüğü</w:t>
            </w:r>
            <w:r w:rsidRPr="004F45B5">
              <w:rPr>
                <w:rFonts w:ascii="Times New Roman" w:hAnsi="Times New Roman"/>
                <w:sz w:val="20"/>
              </w:rPr>
              <w:t xml:space="preserve"> Personeli</w:t>
            </w:r>
          </w:p>
        </w:tc>
        <w:tc>
          <w:tcPr>
            <w:tcW w:w="2611" w:type="dxa"/>
          </w:tcPr>
          <w:p w14:paraId="1ABE457A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KYS-İKD-50 Kastamonu Üniversitesi Uluslararası Öğrenci Koordinatörlüğü Kuruluş ve İşleyiş Yönergesi</w:t>
            </w:r>
          </w:p>
          <w:p w14:paraId="107C2B38" w14:textId="77777777" w:rsidR="001412F0" w:rsidRPr="004F45B5" w:rsidRDefault="001412F0" w:rsidP="001412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KYS-İKD-39 Kastamonu Üniversitesi Dış İlişkiler Genel Koordinatörlüğü Yönergesi</w:t>
            </w:r>
          </w:p>
        </w:tc>
        <w:tc>
          <w:tcPr>
            <w:tcW w:w="2611" w:type="dxa"/>
          </w:tcPr>
          <w:p w14:paraId="0692CB47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ÜBYS</w:t>
            </w:r>
          </w:p>
          <w:p w14:paraId="488D24A8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Web Sayfası</w:t>
            </w:r>
          </w:p>
          <w:p w14:paraId="69C40DE8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Fiziki Arşiv</w:t>
            </w:r>
          </w:p>
        </w:tc>
      </w:tr>
      <w:tr w:rsidR="004F45B5" w:rsidRPr="004F45B5" w14:paraId="18EC6CEC" w14:textId="77777777" w:rsidTr="00F444AC">
        <w:trPr>
          <w:trHeight w:val="679"/>
        </w:trPr>
        <w:tc>
          <w:tcPr>
            <w:tcW w:w="10444" w:type="dxa"/>
            <w:gridSpan w:val="4"/>
          </w:tcPr>
          <w:p w14:paraId="0A6FB9E2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İzleme Kriterleri:</w:t>
            </w:r>
          </w:p>
          <w:p w14:paraId="7B3AC6E0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Düzenlenen programlara katılan öğrencilerin gelen öğrencilere oranı</w:t>
            </w:r>
          </w:p>
        </w:tc>
      </w:tr>
      <w:tr w:rsidR="004F45B5" w:rsidRPr="004F45B5" w14:paraId="54C62AC8" w14:textId="77777777" w:rsidTr="00F444AC">
        <w:trPr>
          <w:trHeight w:val="703"/>
        </w:trPr>
        <w:tc>
          <w:tcPr>
            <w:tcW w:w="10444" w:type="dxa"/>
            <w:gridSpan w:val="4"/>
          </w:tcPr>
          <w:p w14:paraId="411B62CA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Fırsatlar:</w:t>
            </w:r>
          </w:p>
          <w:p w14:paraId="52A9BD0B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Uzaktan Erişim Sistemleriyle katılımın artması</w:t>
            </w:r>
          </w:p>
        </w:tc>
      </w:tr>
    </w:tbl>
    <w:p w14:paraId="2061F59B" w14:textId="110FA179" w:rsidR="000A3D0C" w:rsidRPr="004F45B5" w:rsidRDefault="000A3D0C">
      <w:pPr>
        <w:rPr>
          <w:rFonts w:ascii="Times New Roman" w:hAnsi="Times New Roman" w:cs="Times New Roman"/>
          <w:b/>
          <w:sz w:val="20"/>
        </w:rPr>
      </w:pPr>
    </w:p>
    <w:p w14:paraId="1FB26132" w14:textId="77777777" w:rsidR="000A3D0C" w:rsidRPr="004F45B5" w:rsidRDefault="000A3D0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br w:type="page"/>
      </w:r>
    </w:p>
    <w:p w14:paraId="69180749" w14:textId="77777777" w:rsidR="00F444AC" w:rsidRPr="004F45B5" w:rsidRDefault="00F444A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lastRenderedPageBreak/>
        <w:t>F1.4.9 Yurt içi ve yurt dışında yapılacak olan Uluslararası Öğrenci Giriş Sınavını koordine etmek ve yürütmek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4F45B5" w:rsidRPr="004F45B5" w14:paraId="75D1AFEF" w14:textId="77777777" w:rsidTr="005C302C">
        <w:trPr>
          <w:trHeight w:val="586"/>
        </w:trPr>
        <w:tc>
          <w:tcPr>
            <w:tcW w:w="10444" w:type="dxa"/>
            <w:gridSpan w:val="4"/>
          </w:tcPr>
          <w:p w14:paraId="59DC5C67" w14:textId="50ACE214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Amacı: Uluslararası</w:t>
            </w:r>
            <w:r w:rsidR="008C6DF0">
              <w:rPr>
                <w:rFonts w:ascii="Times New Roman" w:hAnsi="Times New Roman"/>
                <w:sz w:val="20"/>
              </w:rPr>
              <w:t xml:space="preserve"> Öğrenci Giriş </w:t>
            </w:r>
            <w:r w:rsidRPr="004F45B5">
              <w:rPr>
                <w:rFonts w:ascii="Times New Roman" w:hAnsi="Times New Roman"/>
                <w:sz w:val="20"/>
              </w:rPr>
              <w:t>Sınavının bilinirliğini ve tercih edilirliğini yükselterek Üniversitemizin uluslararası itibarına katkıda bulunmak</w:t>
            </w:r>
          </w:p>
        </w:tc>
      </w:tr>
      <w:tr w:rsidR="004F45B5" w:rsidRPr="004F45B5" w14:paraId="1B043989" w14:textId="77777777" w:rsidTr="005C302C">
        <w:trPr>
          <w:trHeight w:val="586"/>
        </w:trPr>
        <w:tc>
          <w:tcPr>
            <w:tcW w:w="10444" w:type="dxa"/>
            <w:gridSpan w:val="4"/>
          </w:tcPr>
          <w:p w14:paraId="08575FD6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4F45B5" w:rsidRPr="004F45B5" w14:paraId="6520B72F" w14:textId="77777777" w:rsidTr="005C302C">
        <w:trPr>
          <w:trHeight w:val="586"/>
        </w:trPr>
        <w:tc>
          <w:tcPr>
            <w:tcW w:w="2611" w:type="dxa"/>
          </w:tcPr>
          <w:p w14:paraId="0C1FF75E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14:paraId="41618646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14:paraId="5568FCF3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14:paraId="37BCE818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4F45B5" w:rsidRPr="004F45B5" w14:paraId="311D9198" w14:textId="77777777" w:rsidTr="005C302C">
        <w:trPr>
          <w:trHeight w:val="2031"/>
        </w:trPr>
        <w:tc>
          <w:tcPr>
            <w:tcW w:w="2611" w:type="dxa"/>
          </w:tcPr>
          <w:p w14:paraId="33207771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YÖS sınavının yapılacağı merkezlerle ilgili işlemler</w:t>
            </w:r>
          </w:p>
          <w:p w14:paraId="7F92FD11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YÖS Sınavı başvuru işlemleri</w:t>
            </w:r>
          </w:p>
          <w:p w14:paraId="45037F45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YÖS Sınavı gerçekleştirme işlemleri</w:t>
            </w:r>
          </w:p>
        </w:tc>
        <w:tc>
          <w:tcPr>
            <w:tcW w:w="2611" w:type="dxa"/>
          </w:tcPr>
          <w:p w14:paraId="5798BBDB" w14:textId="77777777" w:rsidR="00F444AC" w:rsidRDefault="008C6DF0" w:rsidP="005C302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Dış İlişkiler Genel Koordinatörlüğü</w:t>
            </w:r>
          </w:p>
          <w:p w14:paraId="32364AEA" w14:textId="5354A4D0" w:rsidR="008C6DF0" w:rsidRPr="004F45B5" w:rsidRDefault="008C6DF0" w:rsidP="005C302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Uluslararası Öğrenci Koordinatörlüğü </w:t>
            </w:r>
          </w:p>
        </w:tc>
        <w:tc>
          <w:tcPr>
            <w:tcW w:w="2611" w:type="dxa"/>
          </w:tcPr>
          <w:p w14:paraId="67E4CC78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KYS-İKD-50 Kastamonu Üniversitesi Uluslararası Öğrenci Koordinatörlüğü Kuruluş ve İşleyiş Yönergesi</w:t>
            </w:r>
          </w:p>
          <w:p w14:paraId="4F851326" w14:textId="77777777" w:rsidR="001412F0" w:rsidRPr="004F45B5" w:rsidRDefault="001412F0" w:rsidP="001412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KYS-İKD-39 Kastamonu Üniversitesi Dış İlişkiler Genel Koordinatörlüğü Yönergesi</w:t>
            </w:r>
          </w:p>
          <w:p w14:paraId="3F3C86CD" w14:textId="77777777" w:rsidR="002E0001" w:rsidRPr="004F45B5" w:rsidRDefault="002E0001" w:rsidP="002E000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KYS-İKD-02 Kastamonu Üniversitesi Ön lisans ve Lisans Programlarına Yurt Dışından Öğrenci Kabulüne İlişkin Yönerge</w:t>
            </w:r>
          </w:p>
          <w:p w14:paraId="100C32D4" w14:textId="77777777" w:rsidR="002E0001" w:rsidRPr="004F45B5" w:rsidRDefault="002E0001" w:rsidP="002E0001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KYS-İKD-10 Kastamonu Üniversitesi Yabancı Uyruklu Öğrenci Adaylarının Lisansüstü Programlara Başvuru ve Kabul Yönergesi</w:t>
            </w:r>
          </w:p>
        </w:tc>
        <w:tc>
          <w:tcPr>
            <w:tcW w:w="2611" w:type="dxa"/>
          </w:tcPr>
          <w:p w14:paraId="3F06A603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ÜBYS</w:t>
            </w:r>
          </w:p>
          <w:p w14:paraId="7D1BA75D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Evrak Arşivleme</w:t>
            </w:r>
          </w:p>
          <w:p w14:paraId="28F098AB" w14:textId="77777777" w:rsidR="00F444AC" w:rsidRPr="004F45B5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Web sayfası</w:t>
            </w:r>
          </w:p>
        </w:tc>
      </w:tr>
      <w:tr w:rsidR="004F45B5" w:rsidRPr="004F45B5" w14:paraId="23C48DD0" w14:textId="77777777" w:rsidTr="00F444AC">
        <w:trPr>
          <w:trHeight w:val="699"/>
        </w:trPr>
        <w:tc>
          <w:tcPr>
            <w:tcW w:w="10444" w:type="dxa"/>
            <w:gridSpan w:val="4"/>
          </w:tcPr>
          <w:p w14:paraId="566733E8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İzleme Kriterleri:</w:t>
            </w:r>
          </w:p>
          <w:p w14:paraId="503F3441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Sınavına giren öğrenci sayısındaki artış oranı</w:t>
            </w:r>
          </w:p>
        </w:tc>
      </w:tr>
      <w:tr w:rsidR="004F45B5" w:rsidRPr="004F45B5" w14:paraId="621B068B" w14:textId="77777777" w:rsidTr="00F444AC">
        <w:trPr>
          <w:trHeight w:val="710"/>
        </w:trPr>
        <w:tc>
          <w:tcPr>
            <w:tcW w:w="10444" w:type="dxa"/>
            <w:gridSpan w:val="4"/>
          </w:tcPr>
          <w:p w14:paraId="46812321" w14:textId="77777777" w:rsidR="00F444AC" w:rsidRPr="004F45B5" w:rsidRDefault="00F444AC" w:rsidP="00F444A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b/>
                <w:bCs/>
                <w:sz w:val="20"/>
              </w:rPr>
              <w:t>Fırsatlar:</w:t>
            </w:r>
          </w:p>
          <w:p w14:paraId="632D762A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Ülkemize gelmek isteyen öğrenci talebinin artması nedeniyle sınava giriş sayılarının artışı</w:t>
            </w:r>
          </w:p>
        </w:tc>
      </w:tr>
    </w:tbl>
    <w:p w14:paraId="67B3B57C" w14:textId="171F4657" w:rsidR="000A3D0C" w:rsidRPr="004F45B5" w:rsidRDefault="000A3D0C">
      <w:pPr>
        <w:rPr>
          <w:rFonts w:ascii="Times New Roman" w:hAnsi="Times New Roman" w:cs="Times New Roman"/>
          <w:b/>
          <w:sz w:val="20"/>
        </w:rPr>
      </w:pPr>
    </w:p>
    <w:p w14:paraId="25DA2384" w14:textId="77777777" w:rsidR="000A3D0C" w:rsidRPr="004F45B5" w:rsidRDefault="000A3D0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br w:type="page"/>
      </w:r>
    </w:p>
    <w:p w14:paraId="353F0093" w14:textId="19478486" w:rsidR="00F444AC" w:rsidRPr="004F45B5" w:rsidRDefault="00F444AC">
      <w:pPr>
        <w:rPr>
          <w:rFonts w:ascii="Times New Roman" w:hAnsi="Times New Roman" w:cs="Times New Roman"/>
          <w:b/>
          <w:sz w:val="20"/>
        </w:rPr>
      </w:pPr>
      <w:r w:rsidRPr="004F45B5">
        <w:rPr>
          <w:rFonts w:ascii="Times New Roman" w:hAnsi="Times New Roman" w:cs="Times New Roman"/>
          <w:b/>
          <w:sz w:val="20"/>
        </w:rPr>
        <w:lastRenderedPageBreak/>
        <w:t>F1.4.10 Üniversitenin İngilizce web sayfasının hazırlanmasına katkıda bulunmak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4F45B5" w:rsidRPr="004F45B5" w14:paraId="744BA874" w14:textId="77777777" w:rsidTr="005C302C">
        <w:trPr>
          <w:trHeight w:val="586"/>
        </w:trPr>
        <w:tc>
          <w:tcPr>
            <w:tcW w:w="10444" w:type="dxa"/>
            <w:gridSpan w:val="4"/>
          </w:tcPr>
          <w:p w14:paraId="4D05D866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Amacı: Üniversite ile ilgili haber ve duyuruların yurtdışından siteye giren potansiyel öğrenciler ve paydaşlar için erişilebilir olmasını sağlamak</w:t>
            </w:r>
          </w:p>
        </w:tc>
      </w:tr>
      <w:tr w:rsidR="004F45B5" w:rsidRPr="004F45B5" w14:paraId="783019F5" w14:textId="77777777" w:rsidTr="005C302C">
        <w:trPr>
          <w:trHeight w:val="586"/>
        </w:trPr>
        <w:tc>
          <w:tcPr>
            <w:tcW w:w="10444" w:type="dxa"/>
            <w:gridSpan w:val="4"/>
          </w:tcPr>
          <w:p w14:paraId="158A5D75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Faaliyetin Yürütüldüğü Birimler:</w:t>
            </w:r>
          </w:p>
        </w:tc>
      </w:tr>
      <w:tr w:rsidR="004F45B5" w:rsidRPr="004F45B5" w14:paraId="3984B396" w14:textId="77777777" w:rsidTr="005C302C">
        <w:trPr>
          <w:trHeight w:val="586"/>
        </w:trPr>
        <w:tc>
          <w:tcPr>
            <w:tcW w:w="2611" w:type="dxa"/>
          </w:tcPr>
          <w:p w14:paraId="6860BEA4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14:paraId="627E967B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14:paraId="2D5FE505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14:paraId="52E1BFB7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4F45B5" w:rsidRPr="004F45B5" w14:paraId="410F066A" w14:textId="77777777" w:rsidTr="005C302C">
        <w:trPr>
          <w:trHeight w:val="2031"/>
        </w:trPr>
        <w:tc>
          <w:tcPr>
            <w:tcW w:w="2611" w:type="dxa"/>
          </w:tcPr>
          <w:p w14:paraId="13E4DF9C" w14:textId="77777777" w:rsidR="00F444AC" w:rsidRDefault="00F444AC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Çeviri hizmeti (haber ve duyurular)</w:t>
            </w:r>
          </w:p>
          <w:p w14:paraId="10D5B5D5" w14:textId="77777777" w:rsidR="00285C12" w:rsidRDefault="00285C12" w:rsidP="00F444A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Sosyal Medya</w:t>
            </w:r>
          </w:p>
          <w:p w14:paraId="32EA4EBF" w14:textId="473D83A6" w:rsidR="00285C12" w:rsidRPr="00285C12" w:rsidRDefault="00285C12" w:rsidP="00285C12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WEB Sayfası</w:t>
            </w:r>
          </w:p>
        </w:tc>
        <w:tc>
          <w:tcPr>
            <w:tcW w:w="2611" w:type="dxa"/>
          </w:tcPr>
          <w:p w14:paraId="61DBB347" w14:textId="3B924F4D" w:rsidR="00F444AC" w:rsidRPr="004F45B5" w:rsidRDefault="008C6DF0" w:rsidP="005C302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Bilgi İşlem Daire Başkanlığı</w:t>
            </w:r>
          </w:p>
        </w:tc>
        <w:tc>
          <w:tcPr>
            <w:tcW w:w="2611" w:type="dxa"/>
          </w:tcPr>
          <w:p w14:paraId="447985FB" w14:textId="77777777" w:rsidR="00F444AC" w:rsidRPr="004F45B5" w:rsidRDefault="00F444AC" w:rsidP="005C302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KYS-İKD-50 Kastamonu Üniversitesi Uluslararası Öğrenci Koordinatörlüğü Kuruluş ve İşleyiş Yönergesi</w:t>
            </w:r>
          </w:p>
          <w:p w14:paraId="0515CA33" w14:textId="77777777" w:rsidR="001412F0" w:rsidRPr="004F45B5" w:rsidRDefault="001412F0" w:rsidP="001412F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KYS-İKD-39 Kastamonu Üniversitesi Dış İlişkiler Genel Koordinatörlüğü Yönergesi</w:t>
            </w:r>
          </w:p>
        </w:tc>
        <w:tc>
          <w:tcPr>
            <w:tcW w:w="2611" w:type="dxa"/>
          </w:tcPr>
          <w:p w14:paraId="2FFABC1A" w14:textId="77777777" w:rsidR="00F444AC" w:rsidRPr="004F45B5" w:rsidRDefault="00FE586F" w:rsidP="00FE586F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Web sayfası</w:t>
            </w:r>
          </w:p>
        </w:tc>
      </w:tr>
      <w:tr w:rsidR="004F45B5" w:rsidRPr="004F45B5" w14:paraId="3F141ED9" w14:textId="77777777" w:rsidTr="00FE586F">
        <w:trPr>
          <w:trHeight w:val="679"/>
        </w:trPr>
        <w:tc>
          <w:tcPr>
            <w:tcW w:w="10444" w:type="dxa"/>
            <w:gridSpan w:val="4"/>
          </w:tcPr>
          <w:p w14:paraId="7875E998" w14:textId="77777777" w:rsidR="00F444AC" w:rsidRPr="004F45B5" w:rsidRDefault="00F444AC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İzleme Kriterleri:</w:t>
            </w:r>
          </w:p>
          <w:p w14:paraId="5E8F6B4C" w14:textId="77777777" w:rsidR="00F444AC" w:rsidRPr="004F45B5" w:rsidRDefault="00FE586F" w:rsidP="005C302C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Yıl içinde yapılan haber çeviri sayısı</w:t>
            </w:r>
          </w:p>
        </w:tc>
      </w:tr>
      <w:tr w:rsidR="004F45B5" w:rsidRPr="004F45B5" w14:paraId="081EA857" w14:textId="77777777" w:rsidTr="00FE586F">
        <w:trPr>
          <w:trHeight w:val="793"/>
        </w:trPr>
        <w:tc>
          <w:tcPr>
            <w:tcW w:w="10444" w:type="dxa"/>
            <w:gridSpan w:val="4"/>
          </w:tcPr>
          <w:p w14:paraId="01F03551" w14:textId="77777777" w:rsidR="00FE586F" w:rsidRPr="004F45B5" w:rsidRDefault="00FE586F" w:rsidP="00FE586F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Fırsatlar:</w:t>
            </w:r>
          </w:p>
          <w:p w14:paraId="773A06AA" w14:textId="77777777" w:rsidR="00FE586F" w:rsidRPr="004F45B5" w:rsidRDefault="00FE586F" w:rsidP="00FE586F">
            <w:pPr>
              <w:rPr>
                <w:rFonts w:ascii="Times New Roman" w:hAnsi="Times New Roman"/>
                <w:sz w:val="20"/>
              </w:rPr>
            </w:pPr>
            <w:r w:rsidRPr="004F45B5">
              <w:rPr>
                <w:rFonts w:ascii="Times New Roman" w:hAnsi="Times New Roman"/>
                <w:sz w:val="20"/>
              </w:rPr>
              <w:t>Web sayfalarının üniversiteyi tercih etme aşamasında incelenen ilk kaynak olması</w:t>
            </w:r>
          </w:p>
        </w:tc>
      </w:tr>
    </w:tbl>
    <w:p w14:paraId="1B2CD079" w14:textId="77777777" w:rsidR="00F444AC" w:rsidRPr="004F45B5" w:rsidRDefault="00F444AC">
      <w:pPr>
        <w:rPr>
          <w:rFonts w:ascii="Times New Roman" w:hAnsi="Times New Roman" w:cs="Times New Roman"/>
          <w:sz w:val="20"/>
        </w:rPr>
      </w:pPr>
    </w:p>
    <w:p w14:paraId="214674A5" w14:textId="77777777" w:rsidR="00F444AC" w:rsidRPr="004F45B5" w:rsidRDefault="00F444AC">
      <w:pPr>
        <w:rPr>
          <w:rFonts w:ascii="Times New Roman" w:hAnsi="Times New Roman" w:cs="Times New Roman"/>
          <w:sz w:val="20"/>
        </w:rPr>
      </w:pPr>
    </w:p>
    <w:sectPr w:rsidR="00F444AC" w:rsidRPr="004F45B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20324" w14:textId="77777777" w:rsidR="00FC2C93" w:rsidRDefault="00FC2C93" w:rsidP="005A3310">
      <w:pPr>
        <w:spacing w:after="0" w:line="240" w:lineRule="auto"/>
      </w:pPr>
      <w:r>
        <w:separator/>
      </w:r>
    </w:p>
  </w:endnote>
  <w:endnote w:type="continuationSeparator" w:id="0">
    <w:p w14:paraId="4740FDC2" w14:textId="77777777" w:rsidR="00FC2C93" w:rsidRDefault="00FC2C93" w:rsidP="005A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11"/>
      <w:tblW w:w="10474" w:type="dxa"/>
      <w:tblInd w:w="-509" w:type="dxa"/>
      <w:tblLook w:val="04A0" w:firstRow="1" w:lastRow="0" w:firstColumn="1" w:lastColumn="0" w:noHBand="0" w:noVBand="1"/>
    </w:tblPr>
    <w:tblGrid>
      <w:gridCol w:w="4957"/>
      <w:gridCol w:w="5517"/>
    </w:tblGrid>
    <w:tr w:rsidR="00A43891" w:rsidRPr="00A43891" w14:paraId="352FB606" w14:textId="77777777" w:rsidTr="00A43891">
      <w:trPr>
        <w:trHeight w:val="377"/>
      </w:trPr>
      <w:tc>
        <w:tcPr>
          <w:tcW w:w="4957" w:type="dxa"/>
        </w:tcPr>
        <w:p w14:paraId="5AEF57D8" w14:textId="77777777" w:rsidR="00A43891" w:rsidRPr="00A43891" w:rsidRDefault="00A43891" w:rsidP="00A43891">
          <w:pPr>
            <w:spacing w:after="160" w:line="259" w:lineRule="auto"/>
            <w:jc w:val="center"/>
            <w:rPr>
              <w:rFonts w:ascii="Times New Roman" w:eastAsia="Century Gothic" w:hAnsi="Times New Roman"/>
              <w:b/>
              <w:sz w:val="18"/>
              <w:szCs w:val="20"/>
            </w:rPr>
          </w:pPr>
          <w:r w:rsidRPr="00A43891">
            <w:rPr>
              <w:rFonts w:ascii="Times New Roman" w:eastAsia="Century Gothic" w:hAnsi="Times New Roman"/>
              <w:b/>
              <w:sz w:val="18"/>
              <w:szCs w:val="20"/>
            </w:rPr>
            <w:t>Hazırlayan</w:t>
          </w:r>
        </w:p>
      </w:tc>
      <w:tc>
        <w:tcPr>
          <w:tcW w:w="5517" w:type="dxa"/>
        </w:tcPr>
        <w:p w14:paraId="2B09E1FF" w14:textId="77777777" w:rsidR="00A43891" w:rsidRPr="00A43891" w:rsidRDefault="00A43891" w:rsidP="00A43891">
          <w:pPr>
            <w:spacing w:after="160" w:line="259" w:lineRule="auto"/>
            <w:jc w:val="center"/>
            <w:rPr>
              <w:rFonts w:ascii="Times New Roman" w:eastAsia="Century Gothic" w:hAnsi="Times New Roman"/>
              <w:b/>
              <w:sz w:val="18"/>
              <w:szCs w:val="20"/>
            </w:rPr>
          </w:pPr>
          <w:r w:rsidRPr="00A43891">
            <w:rPr>
              <w:rFonts w:ascii="Times New Roman" w:eastAsia="Century Gothic" w:hAnsi="Times New Roman"/>
              <w:b/>
              <w:sz w:val="18"/>
              <w:szCs w:val="20"/>
            </w:rPr>
            <w:t>Onaylayan</w:t>
          </w:r>
        </w:p>
      </w:tc>
    </w:tr>
    <w:tr w:rsidR="00A43891" w:rsidRPr="00A43891" w14:paraId="43E37F85" w14:textId="77777777" w:rsidTr="00A43891">
      <w:trPr>
        <w:trHeight w:val="207"/>
      </w:trPr>
      <w:tc>
        <w:tcPr>
          <w:tcW w:w="4957" w:type="dxa"/>
        </w:tcPr>
        <w:p w14:paraId="0266DB7A" w14:textId="77777777" w:rsidR="00A43891" w:rsidRPr="00A43891" w:rsidRDefault="00A43891" w:rsidP="00A43891">
          <w:pPr>
            <w:spacing w:after="160" w:line="259" w:lineRule="auto"/>
            <w:jc w:val="center"/>
            <w:rPr>
              <w:rFonts w:ascii="Times New Roman" w:eastAsia="Century Gothic" w:hAnsi="Times New Roman"/>
              <w:sz w:val="18"/>
              <w:szCs w:val="20"/>
            </w:rPr>
          </w:pPr>
          <w:r w:rsidRPr="00A43891">
            <w:rPr>
              <w:rFonts w:ascii="Times New Roman" w:eastAsia="Century Gothic" w:hAnsi="Times New Roman"/>
              <w:sz w:val="18"/>
              <w:szCs w:val="20"/>
            </w:rPr>
            <w:t>Kalite Koordinatörlüğü</w:t>
          </w:r>
        </w:p>
      </w:tc>
      <w:tc>
        <w:tcPr>
          <w:tcW w:w="5517" w:type="dxa"/>
        </w:tcPr>
        <w:p w14:paraId="3EFE7BE3" w14:textId="77777777" w:rsidR="00A43891" w:rsidRPr="00A43891" w:rsidRDefault="00A43891" w:rsidP="00A43891">
          <w:pPr>
            <w:spacing w:after="160" w:line="259" w:lineRule="auto"/>
            <w:jc w:val="center"/>
            <w:rPr>
              <w:rFonts w:ascii="Times New Roman" w:eastAsia="Century Gothic" w:hAnsi="Times New Roman"/>
              <w:sz w:val="18"/>
              <w:szCs w:val="20"/>
            </w:rPr>
          </w:pPr>
          <w:r w:rsidRPr="00A43891">
            <w:rPr>
              <w:rFonts w:ascii="Times New Roman" w:hAnsi="Times New Roman"/>
              <w:sz w:val="18"/>
              <w:szCs w:val="20"/>
            </w:rPr>
            <w:t>Kalite Koordinatörü</w:t>
          </w:r>
        </w:p>
      </w:tc>
    </w:tr>
  </w:tbl>
  <w:p w14:paraId="099FE9CF" w14:textId="77777777" w:rsidR="00A43891" w:rsidRPr="00A43891" w:rsidRDefault="00A43891" w:rsidP="00A43891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versiyonuna ulaşınız.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981B08" w14:textId="77777777" w:rsidR="00FC2C93" w:rsidRDefault="00FC2C93" w:rsidP="005A3310">
      <w:pPr>
        <w:spacing w:after="0" w:line="240" w:lineRule="auto"/>
      </w:pPr>
      <w:r>
        <w:separator/>
      </w:r>
    </w:p>
  </w:footnote>
  <w:footnote w:type="continuationSeparator" w:id="0">
    <w:p w14:paraId="5003BB9B" w14:textId="77777777" w:rsidR="00FC2C93" w:rsidRDefault="00FC2C93" w:rsidP="005A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2"/>
      <w:tblpPr w:leftFromText="141" w:rightFromText="141" w:horzAnchor="margin" w:tblpXSpec="center" w:tblpY="-1140"/>
      <w:tblW w:w="10009" w:type="dxa"/>
      <w:tblLook w:val="04A0" w:firstRow="1" w:lastRow="0" w:firstColumn="1" w:lastColumn="0" w:noHBand="0" w:noVBand="1"/>
    </w:tblPr>
    <w:tblGrid>
      <w:gridCol w:w="1566"/>
      <w:gridCol w:w="5411"/>
      <w:gridCol w:w="1541"/>
      <w:gridCol w:w="1491"/>
    </w:tblGrid>
    <w:tr w:rsidR="004A3D94" w:rsidRPr="00CA16A3" w14:paraId="444093DC" w14:textId="77777777" w:rsidTr="00A449FB">
      <w:trPr>
        <w:trHeight w:val="272"/>
      </w:trPr>
      <w:tc>
        <w:tcPr>
          <w:tcW w:w="1566" w:type="dxa"/>
          <w:vMerge w:val="restart"/>
        </w:tcPr>
        <w:p w14:paraId="48698859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spacing w:before="60"/>
            <w:rPr>
              <w:rFonts w:ascii="Century Gothic" w:eastAsia="Century Gothic" w:hAnsi="Century Gothic"/>
            </w:rPr>
          </w:pPr>
          <w:r w:rsidRPr="00CA16A3">
            <w:rPr>
              <w:rFonts w:ascii="Arial" w:eastAsia="Century Gothic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274DF8AC" wp14:editId="75499926">
                <wp:extent cx="854075" cy="827848"/>
                <wp:effectExtent l="0" t="0" r="3175" b="0"/>
                <wp:docPr id="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9204" cy="83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11" w:type="dxa"/>
          <w:vMerge w:val="restart"/>
        </w:tcPr>
        <w:p w14:paraId="13A09015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entury Gothic" w:hAnsi="Times New Roman"/>
              <w:b/>
            </w:rPr>
          </w:pPr>
        </w:p>
        <w:p w14:paraId="11C42FA0" w14:textId="77777777" w:rsidR="004A3D94" w:rsidRPr="00CA16A3" w:rsidRDefault="004A3D94" w:rsidP="004A3D94">
          <w:pPr>
            <w:jc w:val="center"/>
            <w:rPr>
              <w:rFonts w:ascii="Times New Roman" w:eastAsia="Century Gothic" w:hAnsi="Times New Roman"/>
              <w:b/>
              <w:sz w:val="24"/>
              <w:szCs w:val="24"/>
            </w:rPr>
          </w:pPr>
          <w:r w:rsidRPr="00CA16A3">
            <w:rPr>
              <w:rFonts w:ascii="Times New Roman" w:eastAsia="Century Gothic" w:hAnsi="Times New Roman"/>
              <w:b/>
              <w:sz w:val="24"/>
              <w:szCs w:val="24"/>
            </w:rPr>
            <w:t xml:space="preserve">T.C. </w:t>
          </w:r>
        </w:p>
        <w:p w14:paraId="2E63D73B" w14:textId="77777777" w:rsidR="004A3D94" w:rsidRPr="00CA16A3" w:rsidRDefault="004A3D94" w:rsidP="004A3D94">
          <w:pPr>
            <w:jc w:val="center"/>
            <w:rPr>
              <w:rFonts w:ascii="Century Gothic" w:eastAsia="Century Gothic" w:hAnsi="Century Gothic"/>
              <w:sz w:val="24"/>
              <w:szCs w:val="24"/>
            </w:rPr>
          </w:pPr>
          <w:r w:rsidRPr="00CA16A3">
            <w:rPr>
              <w:rFonts w:ascii="Times New Roman" w:eastAsia="Century Gothic" w:hAnsi="Times New Roman"/>
              <w:b/>
              <w:sz w:val="24"/>
              <w:szCs w:val="24"/>
            </w:rPr>
            <w:t xml:space="preserve">KASTAMONU ÜNİVERSİTESİ </w:t>
          </w:r>
        </w:p>
        <w:p w14:paraId="4744BE90" w14:textId="77777777" w:rsidR="004A3D94" w:rsidRPr="00CA16A3" w:rsidRDefault="004A3D94" w:rsidP="004A3D94">
          <w:pPr>
            <w:tabs>
              <w:tab w:val="center" w:pos="2597"/>
              <w:tab w:val="center" w:pos="4536"/>
              <w:tab w:val="right" w:pos="9072"/>
            </w:tabs>
            <w:jc w:val="center"/>
            <w:rPr>
              <w:rFonts w:ascii="Century Gothic" w:eastAsia="Century Gothic" w:hAnsi="Century Gothic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>Uluslararası Değişim Programları ve İş Birliği Süreci</w:t>
          </w:r>
        </w:p>
      </w:tc>
      <w:tc>
        <w:tcPr>
          <w:tcW w:w="1541" w:type="dxa"/>
        </w:tcPr>
        <w:p w14:paraId="334F62C5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CA16A3">
            <w:rPr>
              <w:rFonts w:ascii="Times New Roman" w:eastAsia="Century Gothic" w:hAnsi="Times New Roman"/>
              <w:sz w:val="20"/>
              <w:szCs w:val="20"/>
            </w:rPr>
            <w:t>Doküman No</w:t>
          </w:r>
        </w:p>
      </w:tc>
      <w:tc>
        <w:tcPr>
          <w:tcW w:w="1491" w:type="dxa"/>
        </w:tcPr>
        <w:p w14:paraId="078CEBD9" w14:textId="63902C79" w:rsidR="004A3D94" w:rsidRPr="00CA16A3" w:rsidRDefault="00241122" w:rsidP="004A3D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>
            <w:rPr>
              <w:rFonts w:ascii="Times New Roman" w:eastAsia="Century Gothic" w:hAnsi="Times New Roman"/>
              <w:sz w:val="20"/>
              <w:szCs w:val="20"/>
            </w:rPr>
            <w:t>KYS-PRS-1.4</w:t>
          </w:r>
        </w:p>
      </w:tc>
    </w:tr>
    <w:tr w:rsidR="004A3D94" w:rsidRPr="00CA16A3" w14:paraId="4EDE717C" w14:textId="77777777" w:rsidTr="00A449FB">
      <w:trPr>
        <w:trHeight w:val="272"/>
      </w:trPr>
      <w:tc>
        <w:tcPr>
          <w:tcW w:w="1566" w:type="dxa"/>
          <w:vMerge/>
        </w:tcPr>
        <w:p w14:paraId="7C754951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14:paraId="3A8AA5EE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14:paraId="740C7EE3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CA16A3">
            <w:rPr>
              <w:rFonts w:ascii="Times New Roman" w:eastAsia="Century Gothic" w:hAnsi="Times New Roman"/>
              <w:sz w:val="20"/>
              <w:szCs w:val="20"/>
            </w:rPr>
            <w:t>İlk Yayın Tarihi</w:t>
          </w:r>
        </w:p>
      </w:tc>
      <w:tc>
        <w:tcPr>
          <w:tcW w:w="1491" w:type="dxa"/>
        </w:tcPr>
        <w:p w14:paraId="1E6CCC18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CA16A3">
            <w:rPr>
              <w:rFonts w:ascii="Times New Roman" w:hAnsi="Times New Roman"/>
              <w:sz w:val="20"/>
              <w:szCs w:val="20"/>
            </w:rPr>
            <w:t>05.07.2021</w:t>
          </w:r>
        </w:p>
      </w:tc>
    </w:tr>
    <w:tr w:rsidR="004A3D94" w:rsidRPr="00CA16A3" w14:paraId="4B4B8BC4" w14:textId="77777777" w:rsidTr="00A449FB">
      <w:trPr>
        <w:trHeight w:val="286"/>
      </w:trPr>
      <w:tc>
        <w:tcPr>
          <w:tcW w:w="1566" w:type="dxa"/>
          <w:vMerge/>
        </w:tcPr>
        <w:p w14:paraId="46B487CD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14:paraId="16CA9094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14:paraId="74192DB8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CA16A3">
            <w:rPr>
              <w:rFonts w:ascii="Times New Roman" w:eastAsia="Century Gothic" w:hAnsi="Times New Roman"/>
              <w:sz w:val="20"/>
              <w:szCs w:val="20"/>
            </w:rPr>
            <w:t>Revizyon Tarihi</w:t>
          </w:r>
        </w:p>
      </w:tc>
      <w:tc>
        <w:tcPr>
          <w:tcW w:w="1491" w:type="dxa"/>
        </w:tcPr>
        <w:p w14:paraId="04FBCF47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CA16A3">
            <w:rPr>
              <w:rFonts w:ascii="Times New Roman" w:hAnsi="Times New Roman"/>
              <w:sz w:val="20"/>
              <w:szCs w:val="20"/>
            </w:rPr>
            <w:t>26.07.2023</w:t>
          </w:r>
        </w:p>
      </w:tc>
    </w:tr>
    <w:tr w:rsidR="004A3D94" w:rsidRPr="00CA16A3" w14:paraId="33B8DD03" w14:textId="77777777" w:rsidTr="00A449FB">
      <w:trPr>
        <w:trHeight w:val="286"/>
      </w:trPr>
      <w:tc>
        <w:tcPr>
          <w:tcW w:w="1566" w:type="dxa"/>
          <w:vMerge/>
        </w:tcPr>
        <w:p w14:paraId="2C3DC827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14:paraId="593453DD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14:paraId="47821B01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CA16A3">
            <w:rPr>
              <w:rFonts w:ascii="Times New Roman" w:eastAsia="Century Gothic" w:hAnsi="Times New Roman"/>
              <w:sz w:val="20"/>
              <w:szCs w:val="20"/>
            </w:rPr>
            <w:t>Revizyon No</w:t>
          </w:r>
        </w:p>
      </w:tc>
      <w:tc>
        <w:tcPr>
          <w:tcW w:w="1491" w:type="dxa"/>
        </w:tcPr>
        <w:p w14:paraId="6552C768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CA16A3">
            <w:rPr>
              <w:rFonts w:ascii="Times New Roman" w:eastAsia="Century Gothic" w:hAnsi="Times New Roman"/>
              <w:sz w:val="20"/>
              <w:szCs w:val="20"/>
            </w:rPr>
            <w:t>01</w:t>
          </w:r>
        </w:p>
      </w:tc>
    </w:tr>
    <w:tr w:rsidR="004A3D94" w:rsidRPr="00CA16A3" w14:paraId="6ED97442" w14:textId="77777777" w:rsidTr="00A449FB">
      <w:trPr>
        <w:trHeight w:val="272"/>
      </w:trPr>
      <w:tc>
        <w:tcPr>
          <w:tcW w:w="1566" w:type="dxa"/>
          <w:vMerge/>
        </w:tcPr>
        <w:p w14:paraId="56039C12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5411" w:type="dxa"/>
          <w:vMerge/>
        </w:tcPr>
        <w:p w14:paraId="63875287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Century Gothic" w:eastAsia="Century Gothic" w:hAnsi="Century Gothic"/>
            </w:rPr>
          </w:pPr>
        </w:p>
      </w:tc>
      <w:tc>
        <w:tcPr>
          <w:tcW w:w="1541" w:type="dxa"/>
        </w:tcPr>
        <w:p w14:paraId="5975E5C6" w14:textId="77777777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CA16A3">
            <w:rPr>
              <w:rFonts w:ascii="Times New Roman" w:eastAsia="Century Gothic" w:hAnsi="Times New Roman"/>
              <w:sz w:val="20"/>
              <w:szCs w:val="20"/>
            </w:rPr>
            <w:t>Sayfa No</w:t>
          </w:r>
        </w:p>
      </w:tc>
      <w:tc>
        <w:tcPr>
          <w:tcW w:w="1491" w:type="dxa"/>
        </w:tcPr>
        <w:p w14:paraId="1AFCC9E1" w14:textId="39B52AE3" w:rsidR="004A3D94" w:rsidRPr="00CA16A3" w:rsidRDefault="004A3D94" w:rsidP="004A3D94">
          <w:pPr>
            <w:tabs>
              <w:tab w:val="center" w:pos="4536"/>
              <w:tab w:val="right" w:pos="9072"/>
            </w:tabs>
            <w:rPr>
              <w:rFonts w:ascii="Times New Roman" w:eastAsia="Century Gothic" w:hAnsi="Times New Roman"/>
              <w:sz w:val="20"/>
              <w:szCs w:val="20"/>
            </w:rPr>
          </w:pPr>
          <w:r w:rsidRPr="00CA16A3">
            <w:rPr>
              <w:rFonts w:ascii="Times New Roman" w:eastAsia="Century Gothic" w:hAnsi="Times New Roman"/>
              <w:sz w:val="20"/>
              <w:szCs w:val="20"/>
            </w:rPr>
            <w:fldChar w:fldCharType="begin"/>
          </w:r>
          <w:r w:rsidRPr="00CA16A3">
            <w:rPr>
              <w:rFonts w:ascii="Times New Roman" w:eastAsia="Century Gothic" w:hAnsi="Times New Roman"/>
              <w:sz w:val="20"/>
              <w:szCs w:val="20"/>
            </w:rPr>
            <w:instrText>PAGE   \* MERGEFORMAT</w:instrText>
          </w:r>
          <w:r w:rsidRPr="00CA16A3">
            <w:rPr>
              <w:rFonts w:ascii="Times New Roman" w:eastAsia="Century Gothic" w:hAnsi="Times New Roman"/>
              <w:sz w:val="20"/>
              <w:szCs w:val="20"/>
            </w:rPr>
            <w:fldChar w:fldCharType="separate"/>
          </w:r>
          <w:r w:rsidR="00241122">
            <w:rPr>
              <w:rFonts w:ascii="Times New Roman" w:eastAsia="Century Gothic" w:hAnsi="Times New Roman"/>
              <w:noProof/>
              <w:sz w:val="20"/>
              <w:szCs w:val="20"/>
            </w:rPr>
            <w:t>11</w:t>
          </w:r>
          <w:r w:rsidRPr="00CA16A3">
            <w:rPr>
              <w:rFonts w:ascii="Times New Roman" w:eastAsia="Century Gothic" w:hAnsi="Times New Roman"/>
              <w:sz w:val="20"/>
              <w:szCs w:val="20"/>
            </w:rPr>
            <w:fldChar w:fldCharType="end"/>
          </w:r>
          <w:r>
            <w:rPr>
              <w:rFonts w:ascii="Times New Roman" w:eastAsia="Century Gothic" w:hAnsi="Times New Roman"/>
              <w:sz w:val="20"/>
              <w:szCs w:val="20"/>
            </w:rPr>
            <w:t>/11</w:t>
          </w:r>
        </w:p>
      </w:tc>
    </w:tr>
  </w:tbl>
  <w:p w14:paraId="5A11F6DE" w14:textId="77777777" w:rsidR="005A3310" w:rsidRDefault="005A33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FCC"/>
    <w:multiLevelType w:val="hybridMultilevel"/>
    <w:tmpl w:val="FBBC11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F4788"/>
    <w:multiLevelType w:val="hybridMultilevel"/>
    <w:tmpl w:val="01D837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A"/>
    <w:rsid w:val="000A3D0C"/>
    <w:rsid w:val="001412F0"/>
    <w:rsid w:val="00156A42"/>
    <w:rsid w:val="001F45A6"/>
    <w:rsid w:val="00241122"/>
    <w:rsid w:val="00285C12"/>
    <w:rsid w:val="002A5775"/>
    <w:rsid w:val="002E0001"/>
    <w:rsid w:val="00321504"/>
    <w:rsid w:val="0035291A"/>
    <w:rsid w:val="00353E17"/>
    <w:rsid w:val="003C431B"/>
    <w:rsid w:val="003F1543"/>
    <w:rsid w:val="004011F0"/>
    <w:rsid w:val="00483CD3"/>
    <w:rsid w:val="004A3D94"/>
    <w:rsid w:val="004F45B5"/>
    <w:rsid w:val="00504C95"/>
    <w:rsid w:val="005135BC"/>
    <w:rsid w:val="005610E9"/>
    <w:rsid w:val="005952E0"/>
    <w:rsid w:val="005A3310"/>
    <w:rsid w:val="00645E2E"/>
    <w:rsid w:val="006564F3"/>
    <w:rsid w:val="006752B7"/>
    <w:rsid w:val="006F659D"/>
    <w:rsid w:val="00790690"/>
    <w:rsid w:val="008324A6"/>
    <w:rsid w:val="00835637"/>
    <w:rsid w:val="00857BB2"/>
    <w:rsid w:val="00893BD3"/>
    <w:rsid w:val="008C6DF0"/>
    <w:rsid w:val="0094767F"/>
    <w:rsid w:val="00A0615F"/>
    <w:rsid w:val="00A43891"/>
    <w:rsid w:val="00A805D7"/>
    <w:rsid w:val="00A9239E"/>
    <w:rsid w:val="00AB0FC2"/>
    <w:rsid w:val="00B06D2A"/>
    <w:rsid w:val="00C05288"/>
    <w:rsid w:val="00C12BFD"/>
    <w:rsid w:val="00C4042F"/>
    <w:rsid w:val="00C61AF1"/>
    <w:rsid w:val="00CA37E3"/>
    <w:rsid w:val="00CE2503"/>
    <w:rsid w:val="00D22EB7"/>
    <w:rsid w:val="00D80BAC"/>
    <w:rsid w:val="00DF1D28"/>
    <w:rsid w:val="00EC06BC"/>
    <w:rsid w:val="00F444AC"/>
    <w:rsid w:val="00FC2C93"/>
    <w:rsid w:val="00FE5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63B006"/>
  <w15:chartTrackingRefBased/>
  <w15:docId w15:val="{84138A6A-130D-48B2-8D13-7B0C9DE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310"/>
  </w:style>
  <w:style w:type="paragraph" w:styleId="AltBilgi">
    <w:name w:val="footer"/>
    <w:basedOn w:val="Normal"/>
    <w:link w:val="Al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310"/>
  </w:style>
  <w:style w:type="table" w:styleId="TabloKlavuzu">
    <w:name w:val="Table Grid"/>
    <w:basedOn w:val="NormalTablo"/>
    <w:uiPriority w:val="39"/>
    <w:rsid w:val="005A331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52B7"/>
    <w:pPr>
      <w:ind w:left="720"/>
      <w:contextualSpacing/>
    </w:pPr>
  </w:style>
  <w:style w:type="table" w:customStyle="1" w:styleId="TabloKlavuzu1">
    <w:name w:val="Tablo Kılavuzu1"/>
    <w:basedOn w:val="NormalTablo"/>
    <w:next w:val="TabloKlavuzu"/>
    <w:uiPriority w:val="39"/>
    <w:rsid w:val="00893BD3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A438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2">
    <w:name w:val="Tablo Kılavuzu2"/>
    <w:basedOn w:val="NormalTablo"/>
    <w:next w:val="TabloKlavuzu"/>
    <w:uiPriority w:val="39"/>
    <w:rsid w:val="004A3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2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4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6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34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9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9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9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2192</Words>
  <Characters>12496</Characters>
  <Application>Microsoft Office Word</Application>
  <DocSecurity>0</DocSecurity>
  <Lines>104</Lines>
  <Paragraphs>29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AYCA NUR AYDOGAN</cp:lastModifiedBy>
  <cp:revision>4</cp:revision>
  <dcterms:created xsi:type="dcterms:W3CDTF">2023-07-24T13:30:00Z</dcterms:created>
  <dcterms:modified xsi:type="dcterms:W3CDTF">2023-09-20T11:39:00Z</dcterms:modified>
</cp:coreProperties>
</file>